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26E" w:rsidRDefault="0007526E">
      <w:pPr>
        <w:jc w:val="center"/>
        <w:rPr>
          <w:rFonts w:ascii="仿宋_GB2312" w:eastAsia="仿宋_GB2312"/>
          <w:b/>
          <w:sz w:val="32"/>
          <w:szCs w:val="32"/>
        </w:rPr>
      </w:pPr>
      <w:r>
        <w:rPr>
          <w:rFonts w:ascii="仿宋_GB2312" w:eastAsia="仿宋_GB2312" w:hint="eastAsia"/>
          <w:b/>
          <w:sz w:val="32"/>
          <w:szCs w:val="32"/>
        </w:rPr>
        <w:t>个人独资和合伙企业管理系统操作指南</w:t>
      </w:r>
    </w:p>
    <w:p w:rsidR="0007526E" w:rsidRDefault="0007526E">
      <w:pPr>
        <w:rPr>
          <w:rFonts w:ascii="仿宋_GB2312" w:eastAsia="仿宋_GB2312"/>
          <w:b/>
          <w:sz w:val="32"/>
          <w:szCs w:val="32"/>
        </w:rPr>
      </w:pPr>
    </w:p>
    <w:p w:rsidR="0007526E" w:rsidRDefault="0007526E">
      <w:pPr>
        <w:rPr>
          <w:rFonts w:ascii="仿宋_GB2312" w:eastAsia="仿宋_GB2312"/>
          <w:b/>
          <w:sz w:val="28"/>
          <w:szCs w:val="28"/>
        </w:rPr>
      </w:pPr>
      <w:r>
        <w:rPr>
          <w:rFonts w:ascii="仿宋_GB2312" w:eastAsia="仿宋_GB2312" w:hint="eastAsia"/>
          <w:b/>
          <w:sz w:val="28"/>
          <w:szCs w:val="28"/>
        </w:rPr>
        <w:t>一、系统下载、安装与启动</w:t>
      </w:r>
    </w:p>
    <w:p w:rsidR="0007526E" w:rsidRDefault="0007526E">
      <w:pPr>
        <w:rPr>
          <w:rFonts w:ascii="宋体"/>
          <w:color w:val="000000"/>
          <w:sz w:val="28"/>
          <w:szCs w:val="28"/>
        </w:rPr>
      </w:pPr>
      <w:r>
        <w:rPr>
          <w:sz w:val="28"/>
          <w:szCs w:val="28"/>
        </w:rPr>
        <w:t>1</w:t>
      </w:r>
      <w:r>
        <w:rPr>
          <w:rFonts w:hint="eastAsia"/>
          <w:sz w:val="28"/>
          <w:szCs w:val="28"/>
        </w:rPr>
        <w:t>、</w:t>
      </w:r>
      <w:r>
        <w:rPr>
          <w:rFonts w:ascii="宋体" w:hAnsi="宋体" w:hint="eastAsia"/>
          <w:color w:val="000000"/>
          <w:sz w:val="28"/>
          <w:szCs w:val="28"/>
        </w:rPr>
        <w:t>登录江苏省无锡地方税务局网页</w:t>
      </w:r>
      <w:r>
        <w:rPr>
          <w:rFonts w:ascii="宋体" w:hAnsi="宋体"/>
          <w:color w:val="000000"/>
          <w:sz w:val="28"/>
          <w:szCs w:val="28"/>
        </w:rPr>
        <w:t xml:space="preserve"> ,</w:t>
      </w:r>
      <w:r>
        <w:rPr>
          <w:rFonts w:ascii="宋体" w:hAnsi="宋体" w:hint="eastAsia"/>
          <w:color w:val="000000"/>
          <w:sz w:val="28"/>
          <w:szCs w:val="28"/>
        </w:rPr>
        <w:t>在</w:t>
      </w:r>
      <w:r w:rsidR="00D823BE">
        <w:rPr>
          <w:rFonts w:ascii="宋体" w:hAnsi="宋体" w:hint="eastAsia"/>
          <w:color w:val="000000"/>
          <w:sz w:val="28"/>
          <w:szCs w:val="28"/>
        </w:rPr>
        <w:t>涉税通告</w:t>
      </w:r>
      <w:r>
        <w:rPr>
          <w:rFonts w:ascii="宋体" w:hAnsi="宋体" w:hint="eastAsia"/>
          <w:color w:val="000000"/>
          <w:sz w:val="28"/>
          <w:szCs w:val="28"/>
        </w:rPr>
        <w:t>中</w:t>
      </w:r>
      <w:r w:rsidR="00DA0BA9">
        <w:rPr>
          <w:rFonts w:ascii="宋体" w:hAnsi="宋体" w:hint="eastAsia"/>
          <w:color w:val="000000"/>
          <w:sz w:val="28"/>
          <w:szCs w:val="28"/>
        </w:rPr>
        <w:t>找到关于办税常用表格及软件下载的友情提醒，</w:t>
      </w:r>
      <w:r>
        <w:rPr>
          <w:rFonts w:ascii="宋体" w:hAnsi="宋体" w:hint="eastAsia"/>
          <w:color w:val="000000"/>
          <w:sz w:val="28"/>
          <w:szCs w:val="28"/>
        </w:rPr>
        <w:t>下载“</w:t>
      </w:r>
      <w:hyperlink r:id="rId8" w:tgtFrame="_blank" w:tooltip="个人独资和合伙企业管理软件（客户端版本1.2）" w:history="1">
        <w:r>
          <w:rPr>
            <w:rFonts w:ascii="宋体" w:hAnsi="宋体" w:hint="eastAsia"/>
            <w:color w:val="000000"/>
            <w:sz w:val="28"/>
            <w:szCs w:val="28"/>
          </w:rPr>
          <w:t>个人独资和合伙企业管理软件</w:t>
        </w:r>
      </w:hyperlink>
      <w:r>
        <w:rPr>
          <w:rFonts w:ascii="宋体" w:hAnsi="宋体" w:hint="eastAsia"/>
          <w:color w:val="000000"/>
          <w:sz w:val="28"/>
          <w:szCs w:val="28"/>
        </w:rPr>
        <w:t>”。</w:t>
      </w:r>
    </w:p>
    <w:p w:rsidR="0007526E" w:rsidRDefault="0007526E">
      <w:pPr>
        <w:rPr>
          <w:sz w:val="28"/>
          <w:szCs w:val="28"/>
        </w:rPr>
      </w:pPr>
    </w:p>
    <w:p w:rsidR="0007526E" w:rsidRDefault="001631CC">
      <w:pPr>
        <w:rPr>
          <w:sz w:val="28"/>
          <w:szCs w:val="28"/>
        </w:rPr>
      </w:pPr>
      <w:r w:rsidRPr="001631CC">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74" type="#_x0000_t63" style="position:absolute;left:0;text-align:left;margin-left:399.75pt;margin-top:84.45pt;width:90.75pt;height:78.75pt;z-index:251655680" adj="1142,22094" strokecolor="#c0504d" strokeweight="2.5pt">
            <v:shadow color="#868686"/>
            <v:textbox>
              <w:txbxContent>
                <w:p w:rsidR="00175730" w:rsidRPr="00175730" w:rsidRDefault="00175730">
                  <w:pPr>
                    <w:rPr>
                      <w:color w:val="FF0000"/>
                    </w:rPr>
                  </w:pPr>
                  <w:r w:rsidRPr="00175730">
                    <w:rPr>
                      <w:rFonts w:hint="eastAsia"/>
                      <w:color w:val="FF0000"/>
                    </w:rPr>
                    <w:t>点击此处进入下载界面</w:t>
                  </w:r>
                </w:p>
              </w:txbxContent>
            </v:textbox>
          </v:shape>
        </w:pict>
      </w:r>
      <w:r w:rsidRPr="001631CC">
        <w:rPr>
          <w:noProof/>
        </w:rPr>
        <w:pict>
          <v:rect id="_x0000_s1026" style="position:absolute;left:0;text-align:left;margin-left:182.5pt;margin-top:169.2pt;width:217.25pt;height:10.5pt;z-index:251644416" o:preferrelative="t" filled="f" strokecolor="#c00000">
            <v:stroke miterlimit="2"/>
          </v:rect>
        </w:pict>
      </w:r>
      <w:r w:rsidR="00265224">
        <w:rPr>
          <w:noProof/>
          <w:sz w:val="28"/>
          <w:szCs w:val="28"/>
        </w:rPr>
        <w:drawing>
          <wp:inline distT="0" distB="0" distL="0" distR="0">
            <wp:extent cx="5267325" cy="2886075"/>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267325" cy="2886075"/>
                    </a:xfrm>
                    <a:prstGeom prst="rect">
                      <a:avLst/>
                    </a:prstGeom>
                    <a:noFill/>
                    <a:ln w="9525">
                      <a:noFill/>
                      <a:miter lim="800000"/>
                      <a:headEnd/>
                      <a:tailEnd/>
                    </a:ln>
                  </pic:spPr>
                </pic:pic>
              </a:graphicData>
            </a:graphic>
          </wp:inline>
        </w:drawing>
      </w:r>
    </w:p>
    <w:p w:rsidR="00175730" w:rsidRDefault="00175730">
      <w:pPr>
        <w:rPr>
          <w:sz w:val="28"/>
          <w:szCs w:val="28"/>
        </w:rPr>
      </w:pPr>
    </w:p>
    <w:p w:rsidR="00D823BE" w:rsidRDefault="00D823BE">
      <w:pPr>
        <w:rPr>
          <w:sz w:val="28"/>
          <w:szCs w:val="28"/>
        </w:rPr>
      </w:pPr>
    </w:p>
    <w:p w:rsidR="00D823BE" w:rsidRDefault="00D823BE">
      <w:pPr>
        <w:rPr>
          <w:sz w:val="28"/>
          <w:szCs w:val="28"/>
        </w:rPr>
      </w:pPr>
    </w:p>
    <w:p w:rsidR="00D823BE" w:rsidRDefault="00D823BE">
      <w:pPr>
        <w:rPr>
          <w:sz w:val="28"/>
          <w:szCs w:val="28"/>
        </w:rPr>
      </w:pPr>
    </w:p>
    <w:p w:rsidR="00D823BE" w:rsidRDefault="00D823BE">
      <w:pPr>
        <w:rPr>
          <w:sz w:val="28"/>
          <w:szCs w:val="28"/>
        </w:rPr>
      </w:pPr>
    </w:p>
    <w:p w:rsidR="00D823BE" w:rsidRDefault="00D823BE">
      <w:pPr>
        <w:rPr>
          <w:sz w:val="28"/>
          <w:szCs w:val="28"/>
        </w:rPr>
      </w:pPr>
    </w:p>
    <w:p w:rsidR="00D823BE" w:rsidRDefault="00D823BE">
      <w:pPr>
        <w:rPr>
          <w:sz w:val="28"/>
          <w:szCs w:val="28"/>
        </w:rPr>
      </w:pPr>
    </w:p>
    <w:p w:rsidR="00D823BE" w:rsidRDefault="00D823BE">
      <w:pPr>
        <w:rPr>
          <w:sz w:val="28"/>
          <w:szCs w:val="28"/>
        </w:rPr>
      </w:pPr>
    </w:p>
    <w:p w:rsidR="00D823BE" w:rsidRDefault="00D823BE">
      <w:pPr>
        <w:rPr>
          <w:sz w:val="28"/>
          <w:szCs w:val="28"/>
        </w:rPr>
      </w:pPr>
    </w:p>
    <w:p w:rsidR="004C634C" w:rsidRDefault="00D823BE">
      <w:pPr>
        <w:rPr>
          <w:sz w:val="28"/>
          <w:szCs w:val="28"/>
        </w:rPr>
      </w:pPr>
      <w:r>
        <w:rPr>
          <w:rFonts w:hint="eastAsia"/>
          <w:sz w:val="28"/>
          <w:szCs w:val="28"/>
        </w:rPr>
        <w:t>1.1</w:t>
      </w:r>
      <w:r w:rsidR="004C634C">
        <w:rPr>
          <w:rFonts w:hint="eastAsia"/>
          <w:sz w:val="28"/>
          <w:szCs w:val="28"/>
        </w:rPr>
        <w:t>进入下载界面，下载个人独资和合伙企业软件客户端。</w:t>
      </w:r>
    </w:p>
    <w:p w:rsidR="00175730" w:rsidRDefault="001631CC">
      <w:pPr>
        <w:rPr>
          <w:sz w:val="28"/>
          <w:szCs w:val="28"/>
        </w:rPr>
      </w:pPr>
      <w:r>
        <w:rPr>
          <w:noProof/>
          <w:sz w:val="28"/>
          <w:szCs w:val="28"/>
        </w:rPr>
        <w:pict>
          <v:rect id="_x0000_s1075" style="position:absolute;left:0;text-align:left;margin-left:37.5pt;margin-top:228pt;width:228pt;height:15.75pt;z-index:251656704" fillcolor="#92d050" strokecolor="red" strokeweight="2.5pt">
            <v:fill opacity="0"/>
            <v:shadow color="#868686"/>
          </v:rect>
        </w:pict>
      </w:r>
      <w:r w:rsidR="00265224">
        <w:rPr>
          <w:noProof/>
          <w:sz w:val="28"/>
          <w:szCs w:val="28"/>
        </w:rPr>
        <w:drawing>
          <wp:inline distT="0" distB="0" distL="0" distR="0">
            <wp:extent cx="5267325" cy="3619500"/>
            <wp:effectExtent l="1905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267325" cy="3619500"/>
                    </a:xfrm>
                    <a:prstGeom prst="rect">
                      <a:avLst/>
                    </a:prstGeom>
                    <a:noFill/>
                    <a:ln w="9525">
                      <a:noFill/>
                      <a:miter lim="800000"/>
                      <a:headEnd/>
                      <a:tailEnd/>
                    </a:ln>
                  </pic:spPr>
                </pic:pic>
              </a:graphicData>
            </a:graphic>
          </wp:inline>
        </w:drawing>
      </w:r>
    </w:p>
    <w:p w:rsidR="004C634C" w:rsidRDefault="00D823BE">
      <w:pPr>
        <w:rPr>
          <w:sz w:val="28"/>
          <w:szCs w:val="28"/>
        </w:rPr>
      </w:pPr>
      <w:r>
        <w:rPr>
          <w:rFonts w:hint="eastAsia"/>
          <w:sz w:val="28"/>
          <w:szCs w:val="28"/>
        </w:rPr>
        <w:t>1.2</w:t>
      </w:r>
      <w:r>
        <w:rPr>
          <w:rFonts w:hint="eastAsia"/>
          <w:sz w:val="28"/>
          <w:szCs w:val="28"/>
        </w:rPr>
        <w:t>点击链接，</w:t>
      </w:r>
      <w:r w:rsidR="004C634C">
        <w:rPr>
          <w:rFonts w:hint="eastAsia"/>
          <w:sz w:val="28"/>
          <w:szCs w:val="28"/>
        </w:rPr>
        <w:t>保存到桌面上。</w:t>
      </w:r>
    </w:p>
    <w:p w:rsidR="004C634C" w:rsidRDefault="00265224">
      <w:pPr>
        <w:rPr>
          <w:sz w:val="28"/>
          <w:szCs w:val="28"/>
        </w:rPr>
      </w:pPr>
      <w:r>
        <w:rPr>
          <w:noProof/>
          <w:sz w:val="28"/>
          <w:szCs w:val="28"/>
        </w:rPr>
        <w:drawing>
          <wp:inline distT="0" distB="0" distL="0" distR="0">
            <wp:extent cx="5267325" cy="3181350"/>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267325" cy="3181350"/>
                    </a:xfrm>
                    <a:prstGeom prst="rect">
                      <a:avLst/>
                    </a:prstGeom>
                    <a:noFill/>
                    <a:ln w="9525">
                      <a:noFill/>
                      <a:miter lim="800000"/>
                      <a:headEnd/>
                      <a:tailEnd/>
                    </a:ln>
                  </pic:spPr>
                </pic:pic>
              </a:graphicData>
            </a:graphic>
          </wp:inline>
        </w:drawing>
      </w:r>
    </w:p>
    <w:p w:rsidR="0007526E" w:rsidRDefault="0007526E">
      <w:pPr>
        <w:rPr>
          <w:sz w:val="28"/>
          <w:szCs w:val="28"/>
        </w:rPr>
      </w:pPr>
    </w:p>
    <w:p w:rsidR="00D823BE" w:rsidRDefault="00D823BE">
      <w:pPr>
        <w:rPr>
          <w:sz w:val="28"/>
          <w:szCs w:val="28"/>
        </w:rPr>
      </w:pPr>
    </w:p>
    <w:p w:rsidR="0007526E" w:rsidRDefault="00D823BE">
      <w:pPr>
        <w:rPr>
          <w:sz w:val="28"/>
          <w:szCs w:val="28"/>
        </w:rPr>
      </w:pPr>
      <w:r>
        <w:rPr>
          <w:rFonts w:hint="eastAsia"/>
          <w:sz w:val="28"/>
          <w:szCs w:val="28"/>
        </w:rPr>
        <w:t>1.3</w:t>
      </w:r>
      <w:r w:rsidR="004C634C">
        <w:rPr>
          <w:rFonts w:hint="eastAsia"/>
          <w:sz w:val="28"/>
          <w:szCs w:val="28"/>
        </w:rPr>
        <w:t>双击已经下载完成的压缩文件进行解压缩，软件会自动解压到桌面上形成一个文件夹。</w:t>
      </w:r>
    </w:p>
    <w:p w:rsidR="0007526E" w:rsidRDefault="001631CC">
      <w:pPr>
        <w:rPr>
          <w:sz w:val="28"/>
          <w:szCs w:val="28"/>
        </w:rPr>
      </w:pPr>
      <w:r>
        <w:rPr>
          <w:noProof/>
          <w:sz w:val="28"/>
          <w:szCs w:val="28"/>
        </w:rPr>
        <w:pict>
          <v:rect id="_x0000_s1076" style="position:absolute;left:0;text-align:left;margin-left:40.5pt;margin-top:164.25pt;width:70.5pt;height:49.5pt;z-index:251657728" filled="f" strokecolor="red"/>
        </w:pict>
      </w:r>
      <w:r w:rsidR="00265224">
        <w:rPr>
          <w:noProof/>
          <w:sz w:val="28"/>
          <w:szCs w:val="28"/>
        </w:rPr>
        <w:drawing>
          <wp:inline distT="0" distB="0" distL="0" distR="0">
            <wp:extent cx="3448050" cy="343852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448050" cy="3438525"/>
                    </a:xfrm>
                    <a:prstGeom prst="rect">
                      <a:avLst/>
                    </a:prstGeom>
                    <a:noFill/>
                    <a:ln w="9525">
                      <a:noFill/>
                      <a:miter lim="800000"/>
                      <a:headEnd/>
                      <a:tailEnd/>
                    </a:ln>
                  </pic:spPr>
                </pic:pic>
              </a:graphicData>
            </a:graphic>
          </wp:inline>
        </w:drawing>
      </w:r>
    </w:p>
    <w:p w:rsidR="00045F35" w:rsidRDefault="00045F35">
      <w:pPr>
        <w:rPr>
          <w:sz w:val="28"/>
          <w:szCs w:val="28"/>
        </w:rPr>
      </w:pPr>
    </w:p>
    <w:p w:rsidR="00045F35" w:rsidRDefault="00045F35">
      <w:pPr>
        <w:rPr>
          <w:sz w:val="28"/>
          <w:szCs w:val="28"/>
        </w:rPr>
      </w:pPr>
    </w:p>
    <w:p w:rsidR="009D1707" w:rsidRDefault="009D1707">
      <w:pPr>
        <w:rPr>
          <w:sz w:val="28"/>
          <w:szCs w:val="28"/>
        </w:rPr>
      </w:pPr>
    </w:p>
    <w:p w:rsidR="009D1707" w:rsidRDefault="009D1707">
      <w:pPr>
        <w:rPr>
          <w:sz w:val="28"/>
          <w:szCs w:val="28"/>
        </w:rPr>
      </w:pPr>
    </w:p>
    <w:p w:rsidR="009D1707" w:rsidRDefault="009D1707">
      <w:pPr>
        <w:rPr>
          <w:sz w:val="28"/>
          <w:szCs w:val="28"/>
        </w:rPr>
      </w:pPr>
    </w:p>
    <w:p w:rsidR="009D1707" w:rsidRDefault="009D1707">
      <w:pPr>
        <w:rPr>
          <w:sz w:val="28"/>
          <w:szCs w:val="28"/>
        </w:rPr>
      </w:pPr>
    </w:p>
    <w:p w:rsidR="009D1707" w:rsidRDefault="009D1707">
      <w:pPr>
        <w:rPr>
          <w:sz w:val="28"/>
          <w:szCs w:val="28"/>
        </w:rPr>
      </w:pPr>
    </w:p>
    <w:p w:rsidR="009D1707" w:rsidRDefault="009D1707">
      <w:pPr>
        <w:rPr>
          <w:sz w:val="28"/>
          <w:szCs w:val="28"/>
        </w:rPr>
      </w:pPr>
    </w:p>
    <w:p w:rsidR="009D1707" w:rsidRDefault="009D1707">
      <w:pPr>
        <w:rPr>
          <w:sz w:val="28"/>
          <w:szCs w:val="28"/>
        </w:rPr>
      </w:pPr>
    </w:p>
    <w:p w:rsidR="009D1707" w:rsidRDefault="009D1707">
      <w:pPr>
        <w:rPr>
          <w:sz w:val="28"/>
          <w:szCs w:val="28"/>
        </w:rPr>
      </w:pPr>
    </w:p>
    <w:p w:rsidR="009D1707" w:rsidRDefault="009D1707">
      <w:pPr>
        <w:rPr>
          <w:sz w:val="28"/>
          <w:szCs w:val="28"/>
        </w:rPr>
      </w:pPr>
    </w:p>
    <w:p w:rsidR="0007526E" w:rsidRDefault="00D823BE">
      <w:pPr>
        <w:rPr>
          <w:sz w:val="28"/>
          <w:szCs w:val="28"/>
        </w:rPr>
      </w:pPr>
      <w:r>
        <w:rPr>
          <w:rFonts w:hint="eastAsia"/>
          <w:sz w:val="28"/>
          <w:szCs w:val="28"/>
        </w:rPr>
        <w:t>1.4</w:t>
      </w:r>
      <w:r w:rsidR="004C634C">
        <w:rPr>
          <w:rFonts w:hint="eastAsia"/>
          <w:sz w:val="28"/>
          <w:szCs w:val="28"/>
        </w:rPr>
        <w:t>启动运行软件，在</w:t>
      </w:r>
      <w:r>
        <w:rPr>
          <w:rFonts w:hint="eastAsia"/>
          <w:sz w:val="28"/>
          <w:szCs w:val="28"/>
        </w:rPr>
        <w:t>电脑桌面</w:t>
      </w:r>
      <w:r w:rsidR="0007526E">
        <w:rPr>
          <w:rFonts w:hint="eastAsia"/>
          <w:sz w:val="28"/>
          <w:szCs w:val="28"/>
        </w:rPr>
        <w:t>文件夹中找到客户端软件，双击即可打开软件。</w:t>
      </w:r>
    </w:p>
    <w:p w:rsidR="0007526E" w:rsidRDefault="001631CC">
      <w:pPr>
        <w:rPr>
          <w:sz w:val="28"/>
          <w:szCs w:val="28"/>
        </w:rPr>
      </w:pPr>
      <w:r w:rsidRPr="001631CC">
        <w:rPr>
          <w:noProof/>
        </w:rPr>
        <w:pict>
          <v:rect id="_x0000_s1028" style="position:absolute;left:0;text-align:left;margin-left:254.1pt;margin-top:165.75pt;width:122.25pt;height:55.25pt;z-index:251645440" o:preferrelative="t" filled="f" strokecolor="#c00000">
            <v:stroke miterlimit="2"/>
          </v:rect>
        </w:pict>
      </w:r>
      <w:r w:rsidR="00265224">
        <w:rPr>
          <w:noProof/>
          <w:sz w:val="28"/>
          <w:szCs w:val="28"/>
        </w:rPr>
        <w:drawing>
          <wp:inline distT="0" distB="0" distL="0" distR="0">
            <wp:extent cx="4676775" cy="2695575"/>
            <wp:effectExtent l="19050" t="0" r="9525" b="0"/>
            <wp:docPr id="5" name="图片框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30"/>
                    <pic:cNvPicPr>
                      <a:picLocks noChangeAspect="1" noChangeArrowheads="1"/>
                    </pic:cNvPicPr>
                  </pic:nvPicPr>
                  <pic:blipFill>
                    <a:blip r:embed="rId13"/>
                    <a:srcRect/>
                    <a:stretch>
                      <a:fillRect/>
                    </a:stretch>
                  </pic:blipFill>
                  <pic:spPr bwMode="auto">
                    <a:xfrm>
                      <a:off x="0" y="0"/>
                      <a:ext cx="4676775" cy="2695575"/>
                    </a:xfrm>
                    <a:prstGeom prst="rect">
                      <a:avLst/>
                    </a:prstGeom>
                    <a:noFill/>
                    <a:ln w="9525">
                      <a:noFill/>
                      <a:miter lim="800000"/>
                      <a:headEnd/>
                      <a:tailEnd/>
                    </a:ln>
                  </pic:spPr>
                </pic:pic>
              </a:graphicData>
            </a:graphic>
          </wp:inline>
        </w:drawing>
      </w:r>
    </w:p>
    <w:p w:rsidR="0007526E" w:rsidRDefault="0007526E">
      <w:pPr>
        <w:rPr>
          <w:sz w:val="28"/>
          <w:szCs w:val="28"/>
        </w:rPr>
      </w:pPr>
    </w:p>
    <w:p w:rsidR="004C634C" w:rsidRDefault="004C634C">
      <w:pPr>
        <w:rPr>
          <w:sz w:val="28"/>
          <w:szCs w:val="28"/>
        </w:rPr>
      </w:pPr>
    </w:p>
    <w:p w:rsidR="009D1707" w:rsidRDefault="009D1707">
      <w:pPr>
        <w:rPr>
          <w:sz w:val="28"/>
          <w:szCs w:val="28"/>
        </w:rPr>
      </w:pPr>
    </w:p>
    <w:p w:rsidR="009D1707" w:rsidRDefault="009D1707">
      <w:pPr>
        <w:rPr>
          <w:sz w:val="28"/>
          <w:szCs w:val="28"/>
        </w:rPr>
      </w:pPr>
    </w:p>
    <w:p w:rsidR="009D1707" w:rsidRDefault="009D1707">
      <w:pPr>
        <w:rPr>
          <w:sz w:val="28"/>
          <w:szCs w:val="28"/>
        </w:rPr>
      </w:pPr>
    </w:p>
    <w:p w:rsidR="009D1707" w:rsidRDefault="009D1707">
      <w:pPr>
        <w:rPr>
          <w:sz w:val="28"/>
          <w:szCs w:val="28"/>
        </w:rPr>
      </w:pPr>
    </w:p>
    <w:p w:rsidR="009D1707" w:rsidRDefault="009D1707">
      <w:pPr>
        <w:rPr>
          <w:sz w:val="28"/>
          <w:szCs w:val="28"/>
        </w:rPr>
      </w:pPr>
    </w:p>
    <w:p w:rsidR="009D1707" w:rsidRDefault="009D1707">
      <w:pPr>
        <w:rPr>
          <w:sz w:val="28"/>
          <w:szCs w:val="28"/>
        </w:rPr>
      </w:pPr>
    </w:p>
    <w:p w:rsidR="009D1707" w:rsidRDefault="009D1707">
      <w:pPr>
        <w:rPr>
          <w:sz w:val="28"/>
          <w:szCs w:val="28"/>
        </w:rPr>
      </w:pPr>
    </w:p>
    <w:p w:rsidR="009D1707" w:rsidRDefault="009D1707">
      <w:pPr>
        <w:rPr>
          <w:sz w:val="28"/>
          <w:szCs w:val="28"/>
        </w:rPr>
      </w:pPr>
    </w:p>
    <w:p w:rsidR="009D1707" w:rsidRDefault="009D1707">
      <w:pPr>
        <w:rPr>
          <w:sz w:val="28"/>
          <w:szCs w:val="28"/>
        </w:rPr>
      </w:pPr>
    </w:p>
    <w:p w:rsidR="009D1707" w:rsidRDefault="009D1707">
      <w:pPr>
        <w:rPr>
          <w:sz w:val="28"/>
          <w:szCs w:val="28"/>
        </w:rPr>
      </w:pPr>
    </w:p>
    <w:p w:rsidR="009D1707" w:rsidRDefault="009D1707">
      <w:pPr>
        <w:rPr>
          <w:sz w:val="28"/>
          <w:szCs w:val="28"/>
        </w:rPr>
      </w:pPr>
    </w:p>
    <w:p w:rsidR="009D1707" w:rsidRDefault="009D1707">
      <w:pPr>
        <w:rPr>
          <w:sz w:val="28"/>
          <w:szCs w:val="28"/>
        </w:rPr>
      </w:pPr>
    </w:p>
    <w:p w:rsidR="0007526E" w:rsidRPr="009D1707" w:rsidRDefault="0007526E">
      <w:pPr>
        <w:rPr>
          <w:color w:val="000000" w:themeColor="text1"/>
          <w:sz w:val="28"/>
          <w:szCs w:val="28"/>
        </w:rPr>
      </w:pPr>
      <w:r>
        <w:rPr>
          <w:rFonts w:hint="eastAsia"/>
          <w:b/>
          <w:color w:val="FF0000"/>
          <w:sz w:val="28"/>
          <w:szCs w:val="28"/>
        </w:rPr>
        <w:t>注：</w:t>
      </w:r>
      <w:r w:rsidR="00D823BE" w:rsidRPr="009D1707">
        <w:rPr>
          <w:rFonts w:hint="eastAsia"/>
          <w:color w:val="000000" w:themeColor="text1"/>
          <w:sz w:val="28"/>
          <w:szCs w:val="28"/>
        </w:rPr>
        <w:t>软件为单机版，如果想同时在一台电脑上操作几个单位的</w:t>
      </w:r>
      <w:r w:rsidRPr="009D1707">
        <w:rPr>
          <w:rFonts w:hint="eastAsia"/>
          <w:color w:val="000000" w:themeColor="text1"/>
          <w:sz w:val="28"/>
          <w:szCs w:val="28"/>
        </w:rPr>
        <w:t>，请纳税人必须要先系统初始化。做好第一个单位，上传企业（投资者信息）后，然后点击软件左上角</w:t>
      </w:r>
      <w:r w:rsidRPr="009D1707">
        <w:rPr>
          <w:color w:val="000000" w:themeColor="text1"/>
          <w:sz w:val="28"/>
          <w:szCs w:val="28"/>
        </w:rPr>
        <w:t>--</w:t>
      </w:r>
      <w:r w:rsidRPr="009D1707">
        <w:rPr>
          <w:rFonts w:hint="eastAsia"/>
          <w:color w:val="000000" w:themeColor="text1"/>
          <w:sz w:val="28"/>
          <w:szCs w:val="28"/>
        </w:rPr>
        <w:t>文件</w:t>
      </w:r>
      <w:r>
        <w:rPr>
          <w:color w:val="FF0000"/>
          <w:sz w:val="28"/>
          <w:szCs w:val="28"/>
        </w:rPr>
        <w:t>——</w:t>
      </w:r>
      <w:r>
        <w:rPr>
          <w:rFonts w:hint="eastAsia"/>
          <w:color w:val="FF0000"/>
          <w:sz w:val="28"/>
          <w:szCs w:val="28"/>
        </w:rPr>
        <w:t>系统初始化，</w:t>
      </w:r>
      <w:r w:rsidRPr="009D1707">
        <w:rPr>
          <w:rFonts w:hint="eastAsia"/>
          <w:color w:val="000000" w:themeColor="text1"/>
          <w:sz w:val="28"/>
          <w:szCs w:val="28"/>
        </w:rPr>
        <w:t>输入第二家企业的管理码和识别号进行操作。</w:t>
      </w:r>
    </w:p>
    <w:p w:rsidR="0007526E" w:rsidRDefault="001631CC">
      <w:pPr>
        <w:rPr>
          <w:rFonts w:ascii="仿宋_GB2312" w:eastAsia="仿宋_GB2312"/>
          <w:b/>
          <w:sz w:val="28"/>
          <w:szCs w:val="28"/>
        </w:rPr>
      </w:pPr>
      <w:r>
        <w:rPr>
          <w:rFonts w:ascii="仿宋_GB2312" w:eastAsia="仿宋_GB2312"/>
          <w:b/>
          <w:noProof/>
          <w:sz w:val="28"/>
          <w:szCs w:val="28"/>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78" type="#_x0000_t68" style="position:absolute;left:0;text-align:left;margin-left:19.5pt;margin-top:-4.35pt;width:7.15pt;height:43.5pt;z-index:251659776" strokecolor="red">
            <v:textbox style="layout-flow:vertical-ideographic"/>
          </v:shape>
        </w:pict>
      </w:r>
    </w:p>
    <w:p w:rsidR="0007526E" w:rsidRDefault="001631CC">
      <w:pPr>
        <w:rPr>
          <w:rFonts w:ascii="仿宋_GB2312" w:eastAsia="仿宋_GB2312"/>
          <w:b/>
          <w:sz w:val="28"/>
          <w:szCs w:val="28"/>
        </w:rPr>
      </w:pPr>
      <w:r>
        <w:rPr>
          <w:rFonts w:ascii="仿宋_GB2312" w:eastAsia="仿宋_GB2312"/>
          <w:b/>
          <w:noProof/>
          <w:sz w:val="28"/>
          <w:szCs w:val="28"/>
        </w:rPr>
        <w:pict>
          <v:shapetype id="_x0000_t109" coordsize="21600,21600" o:spt="109" path="m,l,21600r21600,l21600,xe">
            <v:stroke joinstyle="miter"/>
            <v:path gradientshapeok="t" o:connecttype="rect"/>
          </v:shapetype>
          <v:shape id="_x0000_s1077" type="#_x0000_t109" style="position:absolute;left:0;text-align:left;margin-left:1.5pt;margin-top:7.95pt;width:39pt;height:27.75pt;z-index:251658752" filled="f" strokecolor="red"/>
        </w:pict>
      </w:r>
      <w:r w:rsidR="00265224">
        <w:rPr>
          <w:rFonts w:ascii="仿宋_GB2312" w:eastAsia="仿宋_GB2312"/>
          <w:b/>
          <w:noProof/>
          <w:sz w:val="28"/>
          <w:szCs w:val="28"/>
        </w:rPr>
        <w:drawing>
          <wp:inline distT="0" distB="0" distL="0" distR="0">
            <wp:extent cx="5267325" cy="2962275"/>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p w:rsidR="0007526E" w:rsidRDefault="0007526E">
      <w:pPr>
        <w:rPr>
          <w:rFonts w:ascii="仿宋_GB2312" w:eastAsia="仿宋_GB2312"/>
          <w:b/>
          <w:sz w:val="28"/>
          <w:szCs w:val="28"/>
        </w:rPr>
      </w:pPr>
    </w:p>
    <w:p w:rsidR="0007526E" w:rsidRDefault="0007526E">
      <w:pPr>
        <w:rPr>
          <w:rFonts w:ascii="仿宋_GB2312" w:eastAsia="仿宋_GB2312"/>
          <w:b/>
          <w:sz w:val="28"/>
          <w:szCs w:val="28"/>
        </w:rPr>
      </w:pPr>
    </w:p>
    <w:p w:rsidR="0007526E" w:rsidRDefault="0007526E">
      <w:pPr>
        <w:rPr>
          <w:rFonts w:ascii="仿宋_GB2312" w:eastAsia="仿宋_GB2312"/>
          <w:b/>
          <w:sz w:val="28"/>
          <w:szCs w:val="28"/>
        </w:rPr>
      </w:pPr>
    </w:p>
    <w:p w:rsidR="0007526E" w:rsidRDefault="0007526E">
      <w:pPr>
        <w:rPr>
          <w:rFonts w:ascii="仿宋_GB2312" w:eastAsia="仿宋_GB2312"/>
          <w:b/>
          <w:sz w:val="28"/>
          <w:szCs w:val="28"/>
        </w:rPr>
      </w:pPr>
    </w:p>
    <w:p w:rsidR="0007526E" w:rsidRDefault="0007526E">
      <w:pPr>
        <w:rPr>
          <w:rFonts w:ascii="仿宋_GB2312" w:eastAsia="仿宋_GB2312"/>
          <w:b/>
          <w:sz w:val="28"/>
          <w:szCs w:val="28"/>
        </w:rPr>
      </w:pPr>
    </w:p>
    <w:p w:rsidR="0007526E" w:rsidRDefault="0007526E">
      <w:pPr>
        <w:rPr>
          <w:rFonts w:ascii="仿宋_GB2312" w:eastAsia="仿宋_GB2312"/>
          <w:b/>
          <w:sz w:val="28"/>
          <w:szCs w:val="28"/>
        </w:rPr>
      </w:pPr>
    </w:p>
    <w:p w:rsidR="004C634C" w:rsidRDefault="004C634C">
      <w:pPr>
        <w:rPr>
          <w:rFonts w:ascii="仿宋_GB2312" w:eastAsia="仿宋_GB2312"/>
          <w:b/>
          <w:sz w:val="28"/>
          <w:szCs w:val="28"/>
        </w:rPr>
      </w:pPr>
    </w:p>
    <w:p w:rsidR="004C634C" w:rsidRDefault="004C634C">
      <w:pPr>
        <w:rPr>
          <w:rFonts w:ascii="仿宋_GB2312" w:eastAsia="仿宋_GB2312"/>
          <w:b/>
          <w:sz w:val="28"/>
          <w:szCs w:val="28"/>
        </w:rPr>
      </w:pPr>
    </w:p>
    <w:p w:rsidR="0007526E" w:rsidRDefault="0007526E">
      <w:pPr>
        <w:rPr>
          <w:rFonts w:ascii="仿宋_GB2312" w:eastAsia="仿宋_GB2312"/>
          <w:b/>
          <w:sz w:val="28"/>
          <w:szCs w:val="28"/>
        </w:rPr>
      </w:pPr>
    </w:p>
    <w:p w:rsidR="00D823BE" w:rsidRDefault="00D823BE">
      <w:pPr>
        <w:rPr>
          <w:rFonts w:ascii="仿宋_GB2312" w:eastAsia="仿宋_GB2312"/>
          <w:b/>
          <w:sz w:val="28"/>
          <w:szCs w:val="28"/>
        </w:rPr>
      </w:pPr>
    </w:p>
    <w:p w:rsidR="0007526E" w:rsidRDefault="0007526E">
      <w:pPr>
        <w:rPr>
          <w:rFonts w:ascii="仿宋_GB2312" w:eastAsia="仿宋_GB2312"/>
          <w:b/>
          <w:sz w:val="28"/>
          <w:szCs w:val="28"/>
        </w:rPr>
      </w:pPr>
      <w:r>
        <w:rPr>
          <w:rFonts w:ascii="仿宋_GB2312" w:eastAsia="仿宋_GB2312" w:hint="eastAsia"/>
          <w:b/>
          <w:sz w:val="28"/>
          <w:szCs w:val="28"/>
        </w:rPr>
        <w:t>二、主要</w:t>
      </w:r>
      <w:r w:rsidR="004A710F">
        <w:rPr>
          <w:rFonts w:ascii="仿宋_GB2312" w:eastAsia="仿宋_GB2312" w:hint="eastAsia"/>
          <w:b/>
          <w:sz w:val="28"/>
          <w:szCs w:val="28"/>
        </w:rPr>
        <w:t>申报及</w:t>
      </w:r>
      <w:r>
        <w:rPr>
          <w:rFonts w:ascii="仿宋_GB2312" w:eastAsia="仿宋_GB2312" w:hint="eastAsia"/>
          <w:b/>
          <w:sz w:val="28"/>
          <w:szCs w:val="28"/>
        </w:rPr>
        <w:t>操作流程</w:t>
      </w:r>
    </w:p>
    <w:p w:rsidR="0007526E" w:rsidRDefault="0007526E">
      <w:pPr>
        <w:ind w:firstLineChars="250" w:firstLine="700"/>
        <w:rPr>
          <w:sz w:val="28"/>
          <w:szCs w:val="28"/>
        </w:rPr>
      </w:pPr>
      <w:r>
        <w:rPr>
          <w:rFonts w:hint="eastAsia"/>
          <w:sz w:val="28"/>
          <w:szCs w:val="28"/>
        </w:rPr>
        <w:t>本客户端软件主要包括“企业信息”、“申报管理”两大模块。</w:t>
      </w:r>
    </w:p>
    <w:p w:rsidR="0007526E" w:rsidRDefault="00265224">
      <w:pPr>
        <w:rPr>
          <w:sz w:val="28"/>
          <w:szCs w:val="28"/>
        </w:rPr>
      </w:pPr>
      <w:r>
        <w:rPr>
          <w:noProof/>
          <w:sz w:val="28"/>
          <w:szCs w:val="28"/>
        </w:rPr>
        <w:drawing>
          <wp:inline distT="0" distB="0" distL="0" distR="0">
            <wp:extent cx="5210175" cy="2647950"/>
            <wp:effectExtent l="19050" t="0" r="9525" b="0"/>
            <wp:docPr id="7" name="图片框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31"/>
                    <pic:cNvPicPr>
                      <a:picLocks noChangeAspect="1" noChangeArrowheads="1"/>
                    </pic:cNvPicPr>
                  </pic:nvPicPr>
                  <pic:blipFill>
                    <a:blip r:embed="rId15"/>
                    <a:srcRect/>
                    <a:stretch>
                      <a:fillRect/>
                    </a:stretch>
                  </pic:blipFill>
                  <pic:spPr bwMode="auto">
                    <a:xfrm>
                      <a:off x="0" y="0"/>
                      <a:ext cx="5210175" cy="2647950"/>
                    </a:xfrm>
                    <a:prstGeom prst="rect">
                      <a:avLst/>
                    </a:prstGeom>
                    <a:noFill/>
                    <a:ln w="9525">
                      <a:noFill/>
                      <a:miter lim="800000"/>
                      <a:headEnd/>
                      <a:tailEnd/>
                    </a:ln>
                  </pic:spPr>
                </pic:pic>
              </a:graphicData>
            </a:graphic>
          </wp:inline>
        </w:drawing>
      </w:r>
    </w:p>
    <w:p w:rsidR="0007526E" w:rsidRDefault="0007526E">
      <w:pPr>
        <w:rPr>
          <w:sz w:val="28"/>
          <w:szCs w:val="28"/>
        </w:rPr>
      </w:pPr>
    </w:p>
    <w:p w:rsidR="00045F35" w:rsidRDefault="00045F35">
      <w:pPr>
        <w:rPr>
          <w:sz w:val="28"/>
          <w:szCs w:val="28"/>
        </w:rPr>
      </w:pPr>
    </w:p>
    <w:p w:rsidR="0007526E" w:rsidRDefault="0007526E">
      <w:pPr>
        <w:widowControl/>
        <w:numPr>
          <w:ilvl w:val="0"/>
          <w:numId w:val="1"/>
        </w:numPr>
        <w:snapToGrid w:val="0"/>
        <w:rPr>
          <w:b/>
          <w:sz w:val="28"/>
          <w:szCs w:val="28"/>
        </w:rPr>
      </w:pPr>
      <w:r>
        <w:rPr>
          <w:rFonts w:hint="eastAsia"/>
          <w:b/>
          <w:sz w:val="28"/>
          <w:szCs w:val="28"/>
        </w:rPr>
        <w:t>企业信息</w:t>
      </w:r>
    </w:p>
    <w:p w:rsidR="0007526E" w:rsidRDefault="0007526E">
      <w:pPr>
        <w:widowControl/>
        <w:snapToGrid w:val="0"/>
        <w:rPr>
          <w:b/>
          <w:sz w:val="28"/>
          <w:szCs w:val="28"/>
        </w:rPr>
      </w:pPr>
    </w:p>
    <w:p w:rsidR="0007526E" w:rsidRDefault="0007526E">
      <w:pPr>
        <w:ind w:firstLineChars="300" w:firstLine="840"/>
        <w:rPr>
          <w:sz w:val="28"/>
          <w:szCs w:val="28"/>
        </w:rPr>
      </w:pPr>
      <w:r>
        <w:rPr>
          <w:rFonts w:hint="eastAsia"/>
          <w:sz w:val="28"/>
          <w:szCs w:val="28"/>
        </w:rPr>
        <w:t>该模块分为“企业信息”、“退伙结算”、“合伙份额转让纳税情况”三部分。</w:t>
      </w:r>
    </w:p>
    <w:p w:rsidR="0007526E" w:rsidRDefault="0007526E">
      <w:pPr>
        <w:rPr>
          <w:sz w:val="28"/>
          <w:szCs w:val="28"/>
        </w:rPr>
      </w:pPr>
    </w:p>
    <w:p w:rsidR="00D823BE" w:rsidRDefault="00D823BE">
      <w:pPr>
        <w:rPr>
          <w:sz w:val="28"/>
          <w:szCs w:val="28"/>
        </w:rPr>
      </w:pPr>
    </w:p>
    <w:p w:rsidR="00D823BE" w:rsidRDefault="00D823BE">
      <w:pPr>
        <w:rPr>
          <w:sz w:val="28"/>
          <w:szCs w:val="28"/>
        </w:rPr>
      </w:pPr>
    </w:p>
    <w:p w:rsidR="00D823BE" w:rsidRDefault="00D823BE">
      <w:pPr>
        <w:rPr>
          <w:sz w:val="28"/>
          <w:szCs w:val="28"/>
        </w:rPr>
      </w:pPr>
    </w:p>
    <w:p w:rsidR="00D823BE" w:rsidRDefault="00D823BE">
      <w:pPr>
        <w:rPr>
          <w:sz w:val="28"/>
          <w:szCs w:val="28"/>
        </w:rPr>
      </w:pPr>
    </w:p>
    <w:p w:rsidR="00D823BE" w:rsidRDefault="00D823BE">
      <w:pPr>
        <w:rPr>
          <w:sz w:val="28"/>
          <w:szCs w:val="28"/>
        </w:rPr>
      </w:pPr>
    </w:p>
    <w:p w:rsidR="00D823BE" w:rsidRDefault="00D823BE">
      <w:pPr>
        <w:rPr>
          <w:sz w:val="28"/>
          <w:szCs w:val="28"/>
        </w:rPr>
      </w:pPr>
    </w:p>
    <w:p w:rsidR="0007526E" w:rsidRDefault="0007526E">
      <w:pPr>
        <w:rPr>
          <w:b/>
          <w:sz w:val="28"/>
          <w:szCs w:val="28"/>
        </w:rPr>
      </w:pPr>
      <w:r>
        <w:rPr>
          <w:b/>
          <w:sz w:val="28"/>
          <w:szCs w:val="28"/>
        </w:rPr>
        <w:t>1</w:t>
      </w:r>
      <w:r>
        <w:rPr>
          <w:rFonts w:hint="eastAsia"/>
          <w:b/>
          <w:sz w:val="28"/>
          <w:szCs w:val="28"/>
        </w:rPr>
        <w:t>、企业信息</w:t>
      </w:r>
      <w:r w:rsidR="004A710F">
        <w:rPr>
          <w:rFonts w:hint="eastAsia"/>
          <w:b/>
          <w:sz w:val="28"/>
          <w:szCs w:val="28"/>
        </w:rPr>
        <w:t>：该部分主要是为了完善投资者信息，并上传投资者信息。</w:t>
      </w:r>
    </w:p>
    <w:p w:rsidR="0007526E" w:rsidRDefault="001631CC">
      <w:pPr>
        <w:rPr>
          <w:sz w:val="28"/>
          <w:szCs w:val="28"/>
        </w:rPr>
      </w:pPr>
      <w:r>
        <w:rPr>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0" type="#_x0000_t67" style="position:absolute;left:0;text-align:left;margin-left:153pt;margin-top:100.35pt;width:7.15pt;height:44.25pt;z-index:251661824" strokecolor="red">
            <v:textbox style="layout-flow:vertical-ideographic"/>
          </v:shape>
        </w:pict>
      </w:r>
      <w:r>
        <w:rPr>
          <w:noProof/>
          <w:sz w:val="28"/>
          <w:szCs w:val="28"/>
        </w:rPr>
        <w:pict>
          <v:shape id="_x0000_s1079" type="#_x0000_t109" style="position:absolute;left:0;text-align:left;margin-left:109.5pt;margin-top:24.75pt;width:83.25pt;height:67.5pt;z-index:251660800" filled="f" strokecolor="red"/>
        </w:pict>
      </w:r>
      <w:r w:rsidR="00265224">
        <w:rPr>
          <w:noProof/>
          <w:sz w:val="28"/>
          <w:szCs w:val="28"/>
        </w:rPr>
        <w:drawing>
          <wp:inline distT="0" distB="0" distL="0" distR="0">
            <wp:extent cx="5210175" cy="1438275"/>
            <wp:effectExtent l="19050" t="0" r="9525" b="0"/>
            <wp:docPr id="8" name="图片框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32"/>
                    <pic:cNvPicPr>
                      <a:picLocks noChangeAspect="1" noChangeArrowheads="1"/>
                    </pic:cNvPicPr>
                  </pic:nvPicPr>
                  <pic:blipFill>
                    <a:blip r:embed="rId16"/>
                    <a:srcRect/>
                    <a:stretch>
                      <a:fillRect/>
                    </a:stretch>
                  </pic:blipFill>
                  <pic:spPr bwMode="auto">
                    <a:xfrm>
                      <a:off x="0" y="0"/>
                      <a:ext cx="5210175" cy="1438275"/>
                    </a:xfrm>
                    <a:prstGeom prst="rect">
                      <a:avLst/>
                    </a:prstGeom>
                    <a:noFill/>
                    <a:ln w="9525">
                      <a:noFill/>
                      <a:miter lim="800000"/>
                      <a:headEnd/>
                      <a:tailEnd/>
                    </a:ln>
                  </pic:spPr>
                </pic:pic>
              </a:graphicData>
            </a:graphic>
          </wp:inline>
        </w:drawing>
      </w:r>
    </w:p>
    <w:p w:rsidR="0007526E" w:rsidRDefault="0007526E">
      <w:pPr>
        <w:widowControl/>
        <w:snapToGrid w:val="0"/>
        <w:rPr>
          <w:sz w:val="28"/>
          <w:szCs w:val="28"/>
        </w:rPr>
      </w:pPr>
    </w:p>
    <w:p w:rsidR="0007526E" w:rsidRDefault="004C634C">
      <w:pPr>
        <w:widowControl/>
        <w:numPr>
          <w:ilvl w:val="0"/>
          <w:numId w:val="2"/>
        </w:numPr>
        <w:snapToGrid w:val="0"/>
        <w:rPr>
          <w:sz w:val="28"/>
          <w:szCs w:val="28"/>
        </w:rPr>
      </w:pPr>
      <w:r>
        <w:rPr>
          <w:rFonts w:hint="eastAsia"/>
          <w:sz w:val="28"/>
          <w:szCs w:val="28"/>
        </w:rPr>
        <w:t>初次使用本软件，请</w:t>
      </w:r>
      <w:r w:rsidR="0007526E">
        <w:rPr>
          <w:rFonts w:hint="eastAsia"/>
          <w:sz w:val="28"/>
          <w:szCs w:val="28"/>
        </w:rPr>
        <w:t>点击“企业信息”，“基本信息”中点击“下载”，输入企业税务管理码</w:t>
      </w:r>
      <w:r w:rsidR="0007526E">
        <w:rPr>
          <w:sz w:val="28"/>
          <w:szCs w:val="28"/>
        </w:rPr>
        <w:t>(</w:t>
      </w:r>
      <w:r w:rsidR="0007526E">
        <w:rPr>
          <w:rFonts w:hint="eastAsia"/>
          <w:sz w:val="28"/>
          <w:szCs w:val="28"/>
        </w:rPr>
        <w:t>微机代码</w:t>
      </w:r>
      <w:r w:rsidR="0007526E">
        <w:rPr>
          <w:sz w:val="28"/>
          <w:szCs w:val="28"/>
        </w:rPr>
        <w:t>),15</w:t>
      </w:r>
      <w:r w:rsidR="0007526E">
        <w:rPr>
          <w:rFonts w:hint="eastAsia"/>
          <w:sz w:val="28"/>
          <w:szCs w:val="28"/>
        </w:rPr>
        <w:t>位，如</w:t>
      </w:r>
      <w:r w:rsidR="0007526E">
        <w:rPr>
          <w:sz w:val="28"/>
          <w:szCs w:val="28"/>
        </w:rPr>
        <w:t>320XXXXXXXXXXXX</w:t>
      </w:r>
      <w:r w:rsidR="0007526E">
        <w:rPr>
          <w:rFonts w:hint="eastAsia"/>
          <w:sz w:val="28"/>
          <w:szCs w:val="28"/>
        </w:rPr>
        <w:t>）、登录密码（</w:t>
      </w:r>
      <w:r w:rsidR="0007526E">
        <w:rPr>
          <w:sz w:val="28"/>
          <w:szCs w:val="28"/>
        </w:rPr>
        <w:t>6</w:t>
      </w:r>
      <w:r w:rsidR="0007526E">
        <w:rPr>
          <w:rFonts w:hint="eastAsia"/>
          <w:sz w:val="28"/>
          <w:szCs w:val="28"/>
        </w:rPr>
        <w:t>位，</w:t>
      </w:r>
      <w:r w:rsidR="0007526E" w:rsidRPr="00FC7F50">
        <w:rPr>
          <w:rFonts w:hint="eastAsia"/>
          <w:color w:val="FF0000"/>
          <w:sz w:val="28"/>
          <w:szCs w:val="28"/>
        </w:rPr>
        <w:t>纳税人识别号后六位</w:t>
      </w:r>
      <w:r w:rsidR="0007526E">
        <w:rPr>
          <w:rFonts w:hint="eastAsia"/>
          <w:sz w:val="28"/>
          <w:szCs w:val="28"/>
        </w:rPr>
        <w:t>）。可下载当前企业税务登记、自然人登记等相关信息。</w:t>
      </w:r>
    </w:p>
    <w:p w:rsidR="0007526E" w:rsidRDefault="001631CC">
      <w:pPr>
        <w:rPr>
          <w:sz w:val="28"/>
          <w:szCs w:val="28"/>
        </w:rPr>
      </w:pPr>
      <w:r w:rsidRPr="001631CC">
        <w:rPr>
          <w:noProof/>
        </w:rPr>
        <w:pict>
          <v:rect id="_x0000_s1029" style="position:absolute;left:0;text-align:left;margin-left:92.5pt;margin-top:49.9pt;width:37.7pt;height:23.45pt;z-index:251646464" o:preferrelative="t" filled="f" strokecolor="#c00000">
            <v:stroke miterlimit="2"/>
          </v:rect>
        </w:pict>
      </w:r>
      <w:r w:rsidR="00265224">
        <w:rPr>
          <w:noProof/>
          <w:sz w:val="28"/>
          <w:szCs w:val="28"/>
        </w:rPr>
        <w:drawing>
          <wp:inline distT="0" distB="0" distL="0" distR="0">
            <wp:extent cx="5219700" cy="2495550"/>
            <wp:effectExtent l="19050" t="0" r="0" b="0"/>
            <wp:docPr id="9" name="图片框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34"/>
                    <pic:cNvPicPr>
                      <a:picLocks noChangeAspect="1" noChangeArrowheads="1"/>
                    </pic:cNvPicPr>
                  </pic:nvPicPr>
                  <pic:blipFill>
                    <a:blip r:embed="rId17"/>
                    <a:srcRect/>
                    <a:stretch>
                      <a:fillRect/>
                    </a:stretch>
                  </pic:blipFill>
                  <pic:spPr bwMode="auto">
                    <a:xfrm>
                      <a:off x="0" y="0"/>
                      <a:ext cx="5219700" cy="2495550"/>
                    </a:xfrm>
                    <a:prstGeom prst="rect">
                      <a:avLst/>
                    </a:prstGeom>
                    <a:noFill/>
                    <a:ln w="9525">
                      <a:noFill/>
                      <a:miter lim="800000"/>
                      <a:headEnd/>
                      <a:tailEnd/>
                    </a:ln>
                  </pic:spPr>
                </pic:pic>
              </a:graphicData>
            </a:graphic>
          </wp:inline>
        </w:drawing>
      </w:r>
    </w:p>
    <w:p w:rsidR="0007526E" w:rsidRDefault="0007526E">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7526E" w:rsidRDefault="0007526E">
      <w:pPr>
        <w:widowControl/>
        <w:snapToGrid w:val="0"/>
        <w:rPr>
          <w:sz w:val="28"/>
          <w:szCs w:val="28"/>
        </w:rPr>
      </w:pPr>
      <w:r>
        <w:rPr>
          <w:sz w:val="28"/>
          <w:szCs w:val="28"/>
        </w:rPr>
        <w:t>2</w:t>
      </w:r>
      <w:r>
        <w:rPr>
          <w:rFonts w:hint="eastAsia"/>
          <w:sz w:val="28"/>
          <w:szCs w:val="28"/>
        </w:rPr>
        <w:t>）投资者（合伙人）明细信息，主要用来完善投资者（合伙人）信息。</w:t>
      </w:r>
    </w:p>
    <w:p w:rsidR="0007526E" w:rsidRDefault="0007526E">
      <w:pPr>
        <w:widowControl/>
        <w:snapToGrid w:val="0"/>
        <w:rPr>
          <w:sz w:val="28"/>
          <w:szCs w:val="28"/>
        </w:rPr>
      </w:pPr>
    </w:p>
    <w:p w:rsidR="0007526E" w:rsidRDefault="0007526E">
      <w:pPr>
        <w:widowControl/>
        <w:snapToGrid w:val="0"/>
        <w:ind w:firstLineChars="150" w:firstLine="420"/>
        <w:rPr>
          <w:sz w:val="28"/>
          <w:szCs w:val="28"/>
        </w:rPr>
      </w:pPr>
      <w:r>
        <w:rPr>
          <w:rFonts w:hint="eastAsia"/>
          <w:sz w:val="28"/>
          <w:szCs w:val="28"/>
        </w:rPr>
        <w:t>请</w:t>
      </w:r>
      <w:r w:rsidR="00136D9E">
        <w:rPr>
          <w:rFonts w:hint="eastAsia"/>
          <w:sz w:val="28"/>
          <w:szCs w:val="28"/>
        </w:rPr>
        <w:t>纳税人先</w:t>
      </w:r>
      <w:r>
        <w:rPr>
          <w:rFonts w:hint="eastAsia"/>
          <w:sz w:val="28"/>
          <w:szCs w:val="28"/>
        </w:rPr>
        <w:t>核对</w:t>
      </w:r>
      <w:r w:rsidR="00136D9E">
        <w:rPr>
          <w:rFonts w:hint="eastAsia"/>
          <w:sz w:val="28"/>
          <w:szCs w:val="28"/>
        </w:rPr>
        <w:t>本企业</w:t>
      </w:r>
      <w:r>
        <w:rPr>
          <w:rFonts w:hint="eastAsia"/>
          <w:sz w:val="28"/>
          <w:szCs w:val="28"/>
        </w:rPr>
        <w:t>“投资者（合伙人）明细信息”，</w:t>
      </w:r>
      <w:r w:rsidR="00136D9E">
        <w:rPr>
          <w:rFonts w:hint="eastAsia"/>
          <w:sz w:val="28"/>
          <w:szCs w:val="28"/>
        </w:rPr>
        <w:t>若发现</w:t>
      </w:r>
      <w:r>
        <w:rPr>
          <w:rFonts w:hint="eastAsia"/>
          <w:sz w:val="28"/>
          <w:szCs w:val="28"/>
        </w:rPr>
        <w:t>“</w:t>
      </w:r>
      <w:r>
        <w:rPr>
          <w:rFonts w:hint="eastAsia"/>
          <w:color w:val="FF0000"/>
          <w:sz w:val="28"/>
          <w:szCs w:val="28"/>
        </w:rPr>
        <w:t>投资者税务管理码</w:t>
      </w:r>
      <w:r>
        <w:rPr>
          <w:rFonts w:hint="eastAsia"/>
          <w:sz w:val="28"/>
          <w:szCs w:val="28"/>
        </w:rPr>
        <w:t>”空缺的应先至地税大厅办理自然人登记或零散登记</w:t>
      </w:r>
      <w:r w:rsidR="002308B3">
        <w:rPr>
          <w:rFonts w:hint="eastAsia"/>
          <w:sz w:val="28"/>
          <w:szCs w:val="28"/>
        </w:rPr>
        <w:t>（合伙人为法人或其他组织）</w:t>
      </w:r>
      <w:r>
        <w:rPr>
          <w:rFonts w:hint="eastAsia"/>
          <w:sz w:val="28"/>
          <w:szCs w:val="28"/>
        </w:rPr>
        <w:t>以取得投资者税务管理码。</w:t>
      </w:r>
    </w:p>
    <w:p w:rsidR="0007526E" w:rsidRDefault="001631CC">
      <w:pPr>
        <w:widowControl/>
        <w:snapToGrid w:val="0"/>
        <w:ind w:firstLineChars="150" w:firstLine="420"/>
        <w:rPr>
          <w:rFonts w:ascii="宋体" w:cs="宋体"/>
          <w:kern w:val="0"/>
          <w:sz w:val="28"/>
          <w:szCs w:val="28"/>
        </w:rPr>
      </w:pPr>
      <w:r w:rsidRPr="001631CC">
        <w:rPr>
          <w:noProof/>
          <w:sz w:val="28"/>
          <w:szCs w:val="28"/>
        </w:rPr>
        <w:lastRenderedPageBreak/>
        <w:pict>
          <v:shape id="_x0000_s1130" type="#_x0000_t67" style="position:absolute;left:0;text-align:left;margin-left:51pt;margin-top:69pt;width:8.25pt;height:75.75pt;z-index:251670016" strokecolor="red">
            <v:textbox style="layout-flow:vertical-ideographic"/>
          </v:shape>
        </w:pict>
      </w:r>
      <w:r w:rsidR="0007526E">
        <w:rPr>
          <w:rFonts w:hint="eastAsia"/>
          <w:sz w:val="28"/>
          <w:szCs w:val="28"/>
        </w:rPr>
        <w:t>如发现与实际不符要到地税大厅去办理相关变更手续，完成变更后要重新下载再上传。投资者与实际情况不符合。（如投资者税务管理码为</w:t>
      </w:r>
      <w:r w:rsidR="0007526E">
        <w:rPr>
          <w:sz w:val="28"/>
          <w:szCs w:val="28"/>
        </w:rPr>
        <w:t>0</w:t>
      </w:r>
      <w:r w:rsidR="0007526E">
        <w:rPr>
          <w:rFonts w:hint="eastAsia"/>
          <w:sz w:val="28"/>
          <w:szCs w:val="28"/>
        </w:rPr>
        <w:t>，这种情况就必须先要到地税大厅办理相关手续补齐投资者税务管理码）</w:t>
      </w:r>
    </w:p>
    <w:p w:rsidR="0007526E" w:rsidRDefault="0007526E">
      <w:pPr>
        <w:widowControl/>
        <w:snapToGrid w:val="0"/>
        <w:ind w:firstLineChars="150" w:firstLine="420"/>
        <w:rPr>
          <w:rFonts w:ascii="宋体" w:cs="宋体"/>
          <w:kern w:val="0"/>
          <w:sz w:val="28"/>
          <w:szCs w:val="28"/>
        </w:rPr>
      </w:pPr>
    </w:p>
    <w:p w:rsidR="0007526E" w:rsidRDefault="001631CC">
      <w:pPr>
        <w:widowControl/>
        <w:snapToGrid w:val="0"/>
        <w:ind w:firstLineChars="150" w:firstLine="315"/>
        <w:rPr>
          <w:rFonts w:ascii="宋体" w:cs="宋体"/>
          <w:kern w:val="0"/>
          <w:sz w:val="28"/>
          <w:szCs w:val="28"/>
        </w:rPr>
      </w:pPr>
      <w:r w:rsidRPr="001631CC">
        <w:rPr>
          <w:noProof/>
        </w:rPr>
        <w:pict>
          <v:shape id="流程图: 过程 70" o:spid="_x0000_s1030" type="#_x0000_t109" style="position:absolute;left:0;text-align:left;margin-left:18.05pt;margin-top:47.95pt;width:75pt;height:39.1pt;z-index:251650560" o:preferrelative="t" filled="f" fillcolor="#9cbee0" strokecolor="red">
            <v:fill color2="#bbd5f0"/>
            <v:stroke miterlimit="2"/>
          </v:shape>
        </w:pict>
      </w:r>
      <w:r w:rsidR="00265224">
        <w:rPr>
          <w:noProof/>
        </w:rPr>
        <w:drawing>
          <wp:inline distT="0" distB="0" distL="0" distR="0">
            <wp:extent cx="5191125" cy="3248025"/>
            <wp:effectExtent l="19050" t="0" r="9525" b="0"/>
            <wp:docPr id="10" name="图片框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36"/>
                    <pic:cNvPicPr>
                      <a:picLocks noChangeAspect="1" noChangeArrowheads="1"/>
                    </pic:cNvPicPr>
                  </pic:nvPicPr>
                  <pic:blipFill>
                    <a:blip r:embed="rId18"/>
                    <a:srcRect/>
                    <a:stretch>
                      <a:fillRect/>
                    </a:stretch>
                  </pic:blipFill>
                  <pic:spPr bwMode="auto">
                    <a:xfrm>
                      <a:off x="0" y="0"/>
                      <a:ext cx="5191125" cy="3248025"/>
                    </a:xfrm>
                    <a:prstGeom prst="rect">
                      <a:avLst/>
                    </a:prstGeom>
                    <a:noFill/>
                    <a:ln w="9525">
                      <a:noFill/>
                      <a:miter lim="800000"/>
                      <a:headEnd/>
                      <a:tailEnd/>
                    </a:ln>
                  </pic:spPr>
                </pic:pic>
              </a:graphicData>
            </a:graphic>
          </wp:inline>
        </w:drawing>
      </w:r>
    </w:p>
    <w:p w:rsidR="0007526E" w:rsidRDefault="0007526E">
      <w:pPr>
        <w:widowControl/>
        <w:snapToGrid w:val="0"/>
        <w:ind w:firstLineChars="200" w:firstLine="560"/>
        <w:rPr>
          <w:sz w:val="28"/>
          <w:szCs w:val="28"/>
        </w:rPr>
      </w:pPr>
      <w:r>
        <w:rPr>
          <w:rFonts w:hint="eastAsia"/>
          <w:sz w:val="28"/>
          <w:szCs w:val="28"/>
        </w:rPr>
        <w:t>如果企业投资者税务管理码存在的，纳税人就直接点“修改”，按要求对该投资者信息进行补充完善、确认，所有信息都要如实填写。</w:t>
      </w:r>
    </w:p>
    <w:p w:rsidR="00FC1102" w:rsidRDefault="001631CC">
      <w:pPr>
        <w:widowControl/>
        <w:snapToGrid w:val="0"/>
        <w:ind w:firstLineChars="200" w:firstLine="560"/>
        <w:rPr>
          <w:sz w:val="28"/>
          <w:szCs w:val="28"/>
        </w:rPr>
      </w:pPr>
      <w:r>
        <w:rPr>
          <w:noProof/>
          <w:sz w:val="28"/>
          <w:szCs w:val="28"/>
        </w:rPr>
        <w:pict>
          <v:shape id="_x0000_s1131" type="#_x0000_t67" style="position:absolute;left:0;text-align:left;margin-left:27pt;margin-top:7.15pt;width:7.15pt;height:54.75pt;z-index:251671040" strokecolor="red">
            <v:textbox style="layout-flow:vertical-ideographic"/>
          </v:shape>
        </w:pict>
      </w:r>
    </w:p>
    <w:p w:rsidR="0007526E" w:rsidRDefault="0007526E">
      <w:pPr>
        <w:widowControl/>
        <w:snapToGrid w:val="0"/>
        <w:ind w:firstLineChars="150" w:firstLine="420"/>
        <w:rPr>
          <w:rFonts w:ascii="宋体" w:cs="宋体"/>
          <w:kern w:val="0"/>
          <w:sz w:val="28"/>
          <w:szCs w:val="28"/>
        </w:rPr>
      </w:pPr>
    </w:p>
    <w:p w:rsidR="0007526E" w:rsidRDefault="001631CC">
      <w:pPr>
        <w:widowControl/>
        <w:snapToGrid w:val="0"/>
        <w:rPr>
          <w:sz w:val="28"/>
          <w:szCs w:val="28"/>
        </w:rPr>
      </w:pPr>
      <w:r w:rsidRPr="001631CC">
        <w:rPr>
          <w:noProof/>
        </w:rPr>
        <w:pict>
          <v:rect id="_x0000_s1031" style="position:absolute;left:0;text-align:left;margin-left:11.3pt;margin-top:56.05pt;width:403.55pt;height:17.6pt;z-index:251648512" o:preferrelative="t" filled="f" strokecolor="#c00000">
            <v:stroke miterlimit="2"/>
          </v:rect>
        </w:pict>
      </w:r>
      <w:r w:rsidR="00265224">
        <w:rPr>
          <w:noProof/>
          <w:sz w:val="28"/>
          <w:szCs w:val="28"/>
        </w:rPr>
        <w:drawing>
          <wp:inline distT="0" distB="0" distL="0" distR="0">
            <wp:extent cx="5238750" cy="2371725"/>
            <wp:effectExtent l="19050" t="0" r="0" b="0"/>
            <wp:docPr id="11" name="图片框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38"/>
                    <pic:cNvPicPr>
                      <a:picLocks noChangeAspect="1" noChangeArrowheads="1"/>
                    </pic:cNvPicPr>
                  </pic:nvPicPr>
                  <pic:blipFill>
                    <a:blip r:embed="rId19"/>
                    <a:srcRect/>
                    <a:stretch>
                      <a:fillRect/>
                    </a:stretch>
                  </pic:blipFill>
                  <pic:spPr bwMode="auto">
                    <a:xfrm>
                      <a:off x="0" y="0"/>
                      <a:ext cx="5238750" cy="2371725"/>
                    </a:xfrm>
                    <a:prstGeom prst="rect">
                      <a:avLst/>
                    </a:prstGeom>
                    <a:noFill/>
                    <a:ln w="9525">
                      <a:noFill/>
                      <a:miter lim="800000"/>
                      <a:headEnd/>
                      <a:tailEnd/>
                    </a:ln>
                  </pic:spPr>
                </pic:pic>
              </a:graphicData>
            </a:graphic>
          </wp:inline>
        </w:drawing>
      </w:r>
      <w:r w:rsidRPr="001631CC">
        <w:rPr>
          <w:noProof/>
        </w:rPr>
        <w:pict>
          <v:rect id="_x0000_s1032" style="position:absolute;left:0;text-align:left;margin-left:-.4pt;margin-top:31.75pt;width:43.5pt;height:25.95pt;z-index:251647488;mso-position-horizontal-relative:text;mso-position-vertical-relative:text" o:preferrelative="t" filled="f" strokecolor="#c00000">
            <v:stroke miterlimit="2"/>
          </v:rect>
        </w:pict>
      </w:r>
    </w:p>
    <w:p w:rsidR="0007526E" w:rsidRDefault="0007526E">
      <w:pPr>
        <w:widowControl/>
        <w:snapToGrid w:val="0"/>
        <w:ind w:firstLine="480"/>
        <w:rPr>
          <w:sz w:val="28"/>
          <w:szCs w:val="28"/>
        </w:rPr>
      </w:pPr>
    </w:p>
    <w:p w:rsidR="0007526E" w:rsidRDefault="0007526E">
      <w:pPr>
        <w:widowControl/>
        <w:snapToGrid w:val="0"/>
        <w:ind w:firstLine="480"/>
        <w:rPr>
          <w:sz w:val="28"/>
          <w:szCs w:val="28"/>
        </w:rPr>
      </w:pPr>
    </w:p>
    <w:p w:rsidR="00045F35" w:rsidRDefault="00045F35">
      <w:pPr>
        <w:widowControl/>
        <w:snapToGrid w:val="0"/>
        <w:ind w:firstLine="480"/>
        <w:rPr>
          <w:sz w:val="28"/>
          <w:szCs w:val="28"/>
        </w:rPr>
      </w:pPr>
    </w:p>
    <w:p w:rsidR="00045F35" w:rsidRDefault="00045F35">
      <w:pPr>
        <w:widowControl/>
        <w:snapToGrid w:val="0"/>
        <w:ind w:firstLine="480"/>
        <w:rPr>
          <w:sz w:val="28"/>
          <w:szCs w:val="28"/>
        </w:rPr>
      </w:pPr>
    </w:p>
    <w:p w:rsidR="00045F35" w:rsidRDefault="00045F35">
      <w:pPr>
        <w:widowControl/>
        <w:snapToGrid w:val="0"/>
        <w:ind w:firstLine="480"/>
        <w:rPr>
          <w:sz w:val="28"/>
          <w:szCs w:val="28"/>
        </w:rPr>
      </w:pPr>
    </w:p>
    <w:p w:rsidR="00045F35" w:rsidRDefault="00045F35">
      <w:pPr>
        <w:widowControl/>
        <w:snapToGrid w:val="0"/>
        <w:ind w:firstLine="480"/>
        <w:rPr>
          <w:sz w:val="28"/>
          <w:szCs w:val="28"/>
        </w:rPr>
      </w:pPr>
    </w:p>
    <w:p w:rsidR="00045F35" w:rsidRDefault="00045F35" w:rsidP="00C97279">
      <w:pPr>
        <w:widowControl/>
        <w:snapToGrid w:val="0"/>
        <w:rPr>
          <w:sz w:val="28"/>
          <w:szCs w:val="28"/>
        </w:rPr>
      </w:pPr>
    </w:p>
    <w:p w:rsidR="00045F35" w:rsidRDefault="00045F35">
      <w:pPr>
        <w:widowControl/>
        <w:snapToGrid w:val="0"/>
        <w:ind w:firstLine="480"/>
        <w:rPr>
          <w:sz w:val="28"/>
          <w:szCs w:val="28"/>
        </w:rPr>
      </w:pPr>
    </w:p>
    <w:p w:rsidR="00045F35" w:rsidRDefault="00045F35">
      <w:pPr>
        <w:widowControl/>
        <w:snapToGrid w:val="0"/>
        <w:ind w:firstLine="480"/>
        <w:rPr>
          <w:sz w:val="28"/>
          <w:szCs w:val="28"/>
        </w:rPr>
      </w:pPr>
    </w:p>
    <w:p w:rsidR="00045F35" w:rsidRDefault="00045F35">
      <w:pPr>
        <w:widowControl/>
        <w:snapToGrid w:val="0"/>
        <w:ind w:firstLine="480"/>
        <w:rPr>
          <w:sz w:val="28"/>
          <w:szCs w:val="28"/>
        </w:rPr>
      </w:pPr>
    </w:p>
    <w:p w:rsidR="0007526E" w:rsidRDefault="0007526E">
      <w:pPr>
        <w:widowControl/>
        <w:snapToGrid w:val="0"/>
        <w:ind w:firstLineChars="200" w:firstLine="560"/>
        <w:rPr>
          <w:sz w:val="28"/>
          <w:szCs w:val="28"/>
        </w:rPr>
      </w:pPr>
      <w:r>
        <w:rPr>
          <w:rFonts w:hint="eastAsia"/>
          <w:sz w:val="28"/>
          <w:szCs w:val="28"/>
        </w:rPr>
        <w:t>投资者性质</w:t>
      </w:r>
      <w:r>
        <w:rPr>
          <w:sz w:val="28"/>
          <w:szCs w:val="28"/>
        </w:rPr>
        <w:t xml:space="preserve"> </w:t>
      </w:r>
      <w:r>
        <w:rPr>
          <w:rFonts w:hint="eastAsia"/>
          <w:sz w:val="28"/>
          <w:szCs w:val="28"/>
        </w:rPr>
        <w:t>纳税鉴定</w:t>
      </w:r>
      <w:r>
        <w:rPr>
          <w:sz w:val="28"/>
          <w:szCs w:val="28"/>
        </w:rPr>
        <w:t xml:space="preserve"> </w:t>
      </w:r>
      <w:r>
        <w:rPr>
          <w:rFonts w:hint="eastAsia"/>
          <w:sz w:val="28"/>
          <w:szCs w:val="28"/>
        </w:rPr>
        <w:t>投资者地址</w:t>
      </w:r>
      <w:r>
        <w:rPr>
          <w:sz w:val="28"/>
          <w:szCs w:val="28"/>
        </w:rPr>
        <w:t xml:space="preserve"> </w:t>
      </w:r>
      <w:r>
        <w:rPr>
          <w:rFonts w:hint="eastAsia"/>
          <w:sz w:val="28"/>
          <w:szCs w:val="28"/>
        </w:rPr>
        <w:t>联系方式</w:t>
      </w:r>
      <w:r>
        <w:rPr>
          <w:sz w:val="28"/>
          <w:szCs w:val="28"/>
        </w:rPr>
        <w:t xml:space="preserve"> </w:t>
      </w:r>
      <w:r>
        <w:rPr>
          <w:rFonts w:hint="eastAsia"/>
          <w:sz w:val="28"/>
          <w:szCs w:val="28"/>
        </w:rPr>
        <w:t>出资方式</w:t>
      </w:r>
      <w:r>
        <w:rPr>
          <w:sz w:val="28"/>
          <w:szCs w:val="28"/>
        </w:rPr>
        <w:t xml:space="preserve"> </w:t>
      </w:r>
      <w:r>
        <w:rPr>
          <w:rFonts w:hint="eastAsia"/>
          <w:sz w:val="28"/>
          <w:szCs w:val="28"/>
        </w:rPr>
        <w:t>缴款账号</w:t>
      </w:r>
      <w:r>
        <w:rPr>
          <w:sz w:val="28"/>
          <w:szCs w:val="28"/>
        </w:rPr>
        <w:t xml:space="preserve"> </w:t>
      </w:r>
      <w:r>
        <w:rPr>
          <w:rFonts w:hint="eastAsia"/>
          <w:sz w:val="28"/>
          <w:szCs w:val="28"/>
        </w:rPr>
        <w:t>多处投资的是否在本企业汇缴，这</w:t>
      </w:r>
      <w:r>
        <w:rPr>
          <w:sz w:val="28"/>
          <w:szCs w:val="28"/>
        </w:rPr>
        <w:t>7</w:t>
      </w:r>
      <w:r>
        <w:rPr>
          <w:rFonts w:hint="eastAsia"/>
          <w:sz w:val="28"/>
          <w:szCs w:val="28"/>
        </w:rPr>
        <w:t>个项目在本软件中都是必选或必填项目，纳税人要根据自己实际情况选择或填写。</w:t>
      </w:r>
    </w:p>
    <w:p w:rsidR="0007526E" w:rsidRDefault="0007526E">
      <w:pPr>
        <w:widowControl/>
        <w:snapToGrid w:val="0"/>
        <w:rPr>
          <w:sz w:val="28"/>
          <w:szCs w:val="28"/>
        </w:rPr>
      </w:pPr>
    </w:p>
    <w:p w:rsidR="0007526E" w:rsidRDefault="00265224">
      <w:pPr>
        <w:widowControl/>
        <w:snapToGrid w:val="0"/>
        <w:rPr>
          <w:sz w:val="28"/>
          <w:szCs w:val="28"/>
        </w:rPr>
      </w:pPr>
      <w:r>
        <w:rPr>
          <w:noProof/>
          <w:sz w:val="28"/>
          <w:szCs w:val="28"/>
        </w:rPr>
        <w:drawing>
          <wp:inline distT="0" distB="0" distL="0" distR="0">
            <wp:extent cx="5200650" cy="1790700"/>
            <wp:effectExtent l="19050" t="0" r="0" b="0"/>
            <wp:docPr id="12" name="图片框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0"/>
                    <pic:cNvPicPr>
                      <a:picLocks noChangeAspect="1" noChangeArrowheads="1"/>
                    </pic:cNvPicPr>
                  </pic:nvPicPr>
                  <pic:blipFill>
                    <a:blip r:embed="rId20"/>
                    <a:srcRect/>
                    <a:stretch>
                      <a:fillRect/>
                    </a:stretch>
                  </pic:blipFill>
                  <pic:spPr bwMode="auto">
                    <a:xfrm>
                      <a:off x="0" y="0"/>
                      <a:ext cx="5200650" cy="1790700"/>
                    </a:xfrm>
                    <a:prstGeom prst="rect">
                      <a:avLst/>
                    </a:prstGeom>
                    <a:noFill/>
                    <a:ln w="9525">
                      <a:noFill/>
                      <a:miter lim="800000"/>
                      <a:headEnd/>
                      <a:tailEnd/>
                    </a:ln>
                  </pic:spPr>
                </pic:pic>
              </a:graphicData>
            </a:graphic>
          </wp:inline>
        </w:drawing>
      </w:r>
    </w:p>
    <w:p w:rsidR="0007526E" w:rsidRDefault="0007526E">
      <w:pPr>
        <w:widowControl/>
        <w:snapToGrid w:val="0"/>
        <w:ind w:firstLineChars="150" w:firstLine="420"/>
        <w:rPr>
          <w:rFonts w:ascii="宋体" w:cs="宋体"/>
          <w:kern w:val="0"/>
          <w:sz w:val="28"/>
          <w:szCs w:val="28"/>
        </w:rPr>
      </w:pPr>
    </w:p>
    <w:p w:rsidR="0007526E" w:rsidRDefault="0007526E">
      <w:pPr>
        <w:widowControl/>
        <w:ind w:leftChars="-342" w:left="-718"/>
        <w:jc w:val="left"/>
        <w:rPr>
          <w:rFonts w:ascii="宋体" w:cs="宋体"/>
          <w:kern w:val="0"/>
          <w:sz w:val="28"/>
          <w:szCs w:val="28"/>
        </w:rPr>
      </w:pPr>
      <w:r>
        <w:rPr>
          <w:rFonts w:ascii="宋体" w:cs="宋体"/>
          <w:kern w:val="0"/>
          <w:sz w:val="28"/>
          <w:szCs w:val="28"/>
        </w:rPr>
        <w:t xml:space="preserve">     </w:t>
      </w:r>
      <w:r>
        <w:rPr>
          <w:rFonts w:ascii="宋体" w:cs="宋体" w:hint="eastAsia"/>
          <w:kern w:val="0"/>
          <w:sz w:val="28"/>
          <w:szCs w:val="28"/>
        </w:rPr>
        <w:t>如果投资者信息不全，点击上传会出现如下提示：</w:t>
      </w:r>
    </w:p>
    <w:p w:rsidR="0007526E" w:rsidRDefault="00265224">
      <w:pPr>
        <w:widowControl/>
        <w:jc w:val="left"/>
        <w:rPr>
          <w:rFonts w:ascii="宋体" w:cs="宋体"/>
          <w:kern w:val="0"/>
          <w:sz w:val="28"/>
          <w:szCs w:val="28"/>
        </w:rPr>
      </w:pPr>
      <w:r>
        <w:rPr>
          <w:rFonts w:ascii="宋体" w:cs="宋体"/>
          <w:noProof/>
          <w:kern w:val="0"/>
          <w:sz w:val="28"/>
          <w:szCs w:val="28"/>
        </w:rPr>
        <w:drawing>
          <wp:inline distT="0" distB="0" distL="0" distR="0">
            <wp:extent cx="4695825" cy="1771650"/>
            <wp:effectExtent l="19050" t="0" r="9525" b="0"/>
            <wp:docPr id="13" name="图片框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1"/>
                    <pic:cNvPicPr>
                      <a:picLocks noChangeAspect="1" noChangeArrowheads="1"/>
                    </pic:cNvPicPr>
                  </pic:nvPicPr>
                  <pic:blipFill>
                    <a:blip r:embed="rId21"/>
                    <a:srcRect/>
                    <a:stretch>
                      <a:fillRect/>
                    </a:stretch>
                  </pic:blipFill>
                  <pic:spPr bwMode="auto">
                    <a:xfrm>
                      <a:off x="0" y="0"/>
                      <a:ext cx="4695825" cy="1771650"/>
                    </a:xfrm>
                    <a:prstGeom prst="rect">
                      <a:avLst/>
                    </a:prstGeom>
                    <a:noFill/>
                    <a:ln w="9525">
                      <a:noFill/>
                      <a:miter lim="800000"/>
                      <a:headEnd/>
                      <a:tailEnd/>
                    </a:ln>
                  </pic:spPr>
                </pic:pic>
              </a:graphicData>
            </a:graphic>
          </wp:inline>
        </w:drawing>
      </w:r>
    </w:p>
    <w:p w:rsidR="0007526E" w:rsidRDefault="0007526E">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D823BE" w:rsidRDefault="00D823BE">
      <w:pPr>
        <w:widowControl/>
        <w:snapToGrid w:val="0"/>
        <w:rPr>
          <w:sz w:val="28"/>
          <w:szCs w:val="28"/>
        </w:rPr>
      </w:pPr>
    </w:p>
    <w:p w:rsidR="00D823BE" w:rsidRDefault="00D823BE">
      <w:pPr>
        <w:widowControl/>
        <w:snapToGrid w:val="0"/>
        <w:rPr>
          <w:sz w:val="28"/>
          <w:szCs w:val="28"/>
        </w:rPr>
      </w:pPr>
    </w:p>
    <w:p w:rsidR="00D823BE" w:rsidRDefault="00D823BE">
      <w:pPr>
        <w:widowControl/>
        <w:snapToGrid w:val="0"/>
        <w:rPr>
          <w:sz w:val="28"/>
          <w:szCs w:val="28"/>
        </w:rPr>
      </w:pPr>
    </w:p>
    <w:p w:rsidR="00C97279" w:rsidRDefault="00C97279">
      <w:pPr>
        <w:widowControl/>
        <w:snapToGrid w:val="0"/>
        <w:rPr>
          <w:sz w:val="28"/>
          <w:szCs w:val="28"/>
        </w:rPr>
      </w:pPr>
    </w:p>
    <w:p w:rsidR="00C97279" w:rsidRDefault="00C97279">
      <w:pPr>
        <w:widowControl/>
        <w:snapToGrid w:val="0"/>
        <w:rPr>
          <w:sz w:val="28"/>
          <w:szCs w:val="28"/>
        </w:rPr>
      </w:pPr>
    </w:p>
    <w:p w:rsidR="00C97279" w:rsidRDefault="00C97279">
      <w:pPr>
        <w:widowControl/>
        <w:snapToGrid w:val="0"/>
        <w:rPr>
          <w:sz w:val="28"/>
          <w:szCs w:val="28"/>
        </w:rPr>
      </w:pPr>
    </w:p>
    <w:p w:rsidR="00C97279" w:rsidRDefault="00C97279">
      <w:pPr>
        <w:widowControl/>
        <w:snapToGrid w:val="0"/>
        <w:rPr>
          <w:sz w:val="28"/>
          <w:szCs w:val="28"/>
        </w:rPr>
      </w:pPr>
    </w:p>
    <w:p w:rsidR="00D823BE" w:rsidRDefault="00D823BE">
      <w:pPr>
        <w:widowControl/>
        <w:snapToGrid w:val="0"/>
        <w:rPr>
          <w:sz w:val="28"/>
          <w:szCs w:val="28"/>
        </w:rPr>
      </w:pPr>
    </w:p>
    <w:p w:rsidR="0007526E" w:rsidRDefault="0007526E">
      <w:pPr>
        <w:widowControl/>
        <w:snapToGrid w:val="0"/>
        <w:rPr>
          <w:sz w:val="28"/>
          <w:szCs w:val="28"/>
        </w:rPr>
      </w:pPr>
      <w:r>
        <w:rPr>
          <w:rFonts w:hint="eastAsia"/>
          <w:sz w:val="28"/>
          <w:szCs w:val="28"/>
        </w:rPr>
        <w:t>所有投资者信息全部填报完整后点击上传。</w:t>
      </w:r>
    </w:p>
    <w:p w:rsidR="0007526E" w:rsidRDefault="0007526E">
      <w:pPr>
        <w:widowControl/>
        <w:snapToGrid w:val="0"/>
        <w:rPr>
          <w:color w:val="FF0000"/>
          <w:sz w:val="28"/>
          <w:szCs w:val="28"/>
        </w:rPr>
      </w:pPr>
    </w:p>
    <w:p w:rsidR="0007526E" w:rsidRDefault="001631CC">
      <w:pPr>
        <w:widowControl/>
        <w:snapToGrid w:val="0"/>
        <w:rPr>
          <w:color w:val="FF0000"/>
          <w:sz w:val="28"/>
          <w:szCs w:val="28"/>
        </w:rPr>
      </w:pPr>
      <w:r w:rsidRPr="001631CC">
        <w:rPr>
          <w:noProof/>
        </w:rPr>
        <w:pict>
          <v:shape id="流程图: 过程 78" o:spid="_x0000_s1033" type="#_x0000_t109" style="position:absolute;left:0;text-align:left;margin-left:39.7pt;margin-top:31.65pt;width:29.2pt;height:29.15pt;z-index:251651584" o:preferrelative="t" filled="f" fillcolor="#9cbee0" strokecolor="red">
            <v:fill color2="#bbd5f0"/>
            <v:stroke miterlimit="2"/>
          </v:shape>
        </w:pict>
      </w:r>
      <w:r w:rsidR="00265224">
        <w:rPr>
          <w:noProof/>
        </w:rPr>
        <w:drawing>
          <wp:inline distT="0" distB="0" distL="0" distR="0">
            <wp:extent cx="5229225" cy="2667000"/>
            <wp:effectExtent l="19050" t="0" r="9525" b="0"/>
            <wp:docPr id="14" name="图片框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3"/>
                    <pic:cNvPicPr>
                      <a:picLocks noChangeAspect="1" noChangeArrowheads="1"/>
                    </pic:cNvPicPr>
                  </pic:nvPicPr>
                  <pic:blipFill>
                    <a:blip r:embed="rId22"/>
                    <a:srcRect/>
                    <a:stretch>
                      <a:fillRect/>
                    </a:stretch>
                  </pic:blipFill>
                  <pic:spPr bwMode="auto">
                    <a:xfrm>
                      <a:off x="0" y="0"/>
                      <a:ext cx="5229225" cy="2667000"/>
                    </a:xfrm>
                    <a:prstGeom prst="rect">
                      <a:avLst/>
                    </a:prstGeom>
                    <a:noFill/>
                    <a:ln w="9525">
                      <a:noFill/>
                      <a:miter lim="800000"/>
                      <a:headEnd/>
                      <a:tailEnd/>
                    </a:ln>
                  </pic:spPr>
                </pic:pic>
              </a:graphicData>
            </a:graphic>
          </wp:inline>
        </w:drawing>
      </w:r>
    </w:p>
    <w:p w:rsidR="0007526E" w:rsidRDefault="0007526E">
      <w:pPr>
        <w:widowControl/>
        <w:snapToGrid w:val="0"/>
        <w:rPr>
          <w:color w:val="FF0000"/>
          <w:sz w:val="28"/>
          <w:szCs w:val="28"/>
        </w:rPr>
      </w:pPr>
    </w:p>
    <w:p w:rsidR="00045F35" w:rsidRDefault="00045F35">
      <w:pPr>
        <w:widowControl/>
        <w:snapToGrid w:val="0"/>
        <w:rPr>
          <w:color w:val="FF0000"/>
          <w:sz w:val="28"/>
          <w:szCs w:val="28"/>
        </w:rPr>
      </w:pPr>
    </w:p>
    <w:p w:rsidR="0007526E" w:rsidRDefault="0007526E">
      <w:pPr>
        <w:widowControl/>
        <w:snapToGrid w:val="0"/>
        <w:rPr>
          <w:color w:val="FF0000"/>
          <w:sz w:val="28"/>
          <w:szCs w:val="28"/>
        </w:rPr>
      </w:pPr>
      <w:r>
        <w:rPr>
          <w:rFonts w:hint="eastAsia"/>
          <w:color w:val="FF0000"/>
          <w:sz w:val="28"/>
          <w:szCs w:val="28"/>
        </w:rPr>
        <w:t>注：纳税人去税务机关变更上述投资者税务管理码后并不是马上就能下载到客户端软件，一般会有</w:t>
      </w:r>
      <w:r>
        <w:rPr>
          <w:color w:val="FF0000"/>
          <w:sz w:val="28"/>
          <w:szCs w:val="28"/>
        </w:rPr>
        <w:t>2-3</w:t>
      </w:r>
      <w:r>
        <w:rPr>
          <w:rFonts w:hint="eastAsia"/>
          <w:color w:val="FF0000"/>
          <w:sz w:val="28"/>
          <w:szCs w:val="28"/>
        </w:rPr>
        <w:t>天的时间间隔，建议纳税人隔</w:t>
      </w:r>
      <w:r>
        <w:rPr>
          <w:color w:val="FF0000"/>
          <w:sz w:val="28"/>
          <w:szCs w:val="28"/>
        </w:rPr>
        <w:t>2</w:t>
      </w:r>
      <w:r>
        <w:rPr>
          <w:rFonts w:hint="eastAsia"/>
          <w:color w:val="FF0000"/>
          <w:sz w:val="28"/>
          <w:szCs w:val="28"/>
        </w:rPr>
        <w:t>天再重新下载企业信息，查看企业信息或投资者信息是否已经更新。如果未更新，可与税务机关联系。</w:t>
      </w:r>
    </w:p>
    <w:p w:rsidR="0007526E" w:rsidRDefault="0007526E">
      <w:pPr>
        <w:widowControl/>
        <w:snapToGrid w:val="0"/>
        <w:rPr>
          <w:color w:val="FF0000"/>
          <w:sz w:val="28"/>
          <w:szCs w:val="28"/>
        </w:rPr>
      </w:pPr>
    </w:p>
    <w:p w:rsidR="009D1707" w:rsidRDefault="009D1707">
      <w:pPr>
        <w:widowControl/>
        <w:snapToGrid w:val="0"/>
        <w:rPr>
          <w:color w:val="FF0000"/>
          <w:sz w:val="28"/>
          <w:szCs w:val="28"/>
        </w:rPr>
      </w:pPr>
    </w:p>
    <w:p w:rsidR="009D1707" w:rsidRDefault="009D1707">
      <w:pPr>
        <w:widowControl/>
        <w:snapToGrid w:val="0"/>
        <w:rPr>
          <w:color w:val="FF0000"/>
          <w:sz w:val="28"/>
          <w:szCs w:val="28"/>
        </w:rPr>
      </w:pPr>
    </w:p>
    <w:p w:rsidR="009D1707" w:rsidRDefault="009D1707">
      <w:pPr>
        <w:widowControl/>
        <w:snapToGrid w:val="0"/>
        <w:rPr>
          <w:color w:val="FF0000"/>
          <w:sz w:val="28"/>
          <w:szCs w:val="28"/>
        </w:rPr>
      </w:pPr>
    </w:p>
    <w:p w:rsidR="009D1707" w:rsidRDefault="009D1707">
      <w:pPr>
        <w:widowControl/>
        <w:snapToGrid w:val="0"/>
        <w:rPr>
          <w:color w:val="FF0000"/>
          <w:sz w:val="28"/>
          <w:szCs w:val="28"/>
        </w:rPr>
      </w:pPr>
    </w:p>
    <w:p w:rsidR="009D1707" w:rsidRDefault="009D1707">
      <w:pPr>
        <w:widowControl/>
        <w:snapToGrid w:val="0"/>
        <w:rPr>
          <w:color w:val="FF0000"/>
          <w:sz w:val="28"/>
          <w:szCs w:val="28"/>
        </w:rPr>
      </w:pPr>
    </w:p>
    <w:p w:rsidR="009D1707" w:rsidRDefault="009D1707">
      <w:pPr>
        <w:widowControl/>
        <w:snapToGrid w:val="0"/>
        <w:rPr>
          <w:color w:val="FF0000"/>
          <w:sz w:val="28"/>
          <w:szCs w:val="28"/>
        </w:rPr>
      </w:pPr>
    </w:p>
    <w:p w:rsidR="009D1707" w:rsidRDefault="009D1707">
      <w:pPr>
        <w:widowControl/>
        <w:snapToGrid w:val="0"/>
        <w:rPr>
          <w:color w:val="FF0000"/>
          <w:sz w:val="28"/>
          <w:szCs w:val="28"/>
        </w:rPr>
      </w:pPr>
    </w:p>
    <w:p w:rsidR="009D1707" w:rsidRDefault="009D1707">
      <w:pPr>
        <w:widowControl/>
        <w:snapToGrid w:val="0"/>
        <w:rPr>
          <w:color w:val="FF0000"/>
          <w:sz w:val="28"/>
          <w:szCs w:val="28"/>
        </w:rPr>
      </w:pPr>
    </w:p>
    <w:p w:rsidR="009D1707" w:rsidRDefault="009D1707">
      <w:pPr>
        <w:widowControl/>
        <w:snapToGrid w:val="0"/>
        <w:rPr>
          <w:color w:val="FF0000"/>
          <w:sz w:val="28"/>
          <w:szCs w:val="28"/>
        </w:rPr>
      </w:pPr>
    </w:p>
    <w:p w:rsidR="009D1707" w:rsidRDefault="009D1707">
      <w:pPr>
        <w:widowControl/>
        <w:snapToGrid w:val="0"/>
        <w:rPr>
          <w:color w:val="FF0000"/>
          <w:sz w:val="28"/>
          <w:szCs w:val="28"/>
        </w:rPr>
      </w:pPr>
    </w:p>
    <w:p w:rsidR="009D1707" w:rsidRDefault="009D1707">
      <w:pPr>
        <w:widowControl/>
        <w:snapToGrid w:val="0"/>
        <w:rPr>
          <w:color w:val="FF0000"/>
          <w:sz w:val="28"/>
          <w:szCs w:val="28"/>
        </w:rPr>
      </w:pPr>
    </w:p>
    <w:p w:rsidR="009D1707" w:rsidRDefault="009D1707">
      <w:pPr>
        <w:widowControl/>
        <w:snapToGrid w:val="0"/>
        <w:rPr>
          <w:color w:val="FF0000"/>
          <w:sz w:val="28"/>
          <w:szCs w:val="28"/>
        </w:rPr>
      </w:pPr>
    </w:p>
    <w:p w:rsidR="009D1707" w:rsidRDefault="009D1707">
      <w:pPr>
        <w:widowControl/>
        <w:snapToGrid w:val="0"/>
        <w:rPr>
          <w:color w:val="FF0000"/>
          <w:sz w:val="28"/>
          <w:szCs w:val="28"/>
        </w:rPr>
      </w:pPr>
    </w:p>
    <w:p w:rsidR="009D1707" w:rsidRDefault="009D1707">
      <w:pPr>
        <w:widowControl/>
        <w:snapToGrid w:val="0"/>
        <w:rPr>
          <w:color w:val="FF0000"/>
          <w:sz w:val="28"/>
          <w:szCs w:val="28"/>
        </w:rPr>
      </w:pPr>
    </w:p>
    <w:p w:rsidR="009D1707" w:rsidRDefault="009D1707">
      <w:pPr>
        <w:widowControl/>
        <w:snapToGrid w:val="0"/>
        <w:rPr>
          <w:color w:val="FF0000"/>
          <w:sz w:val="28"/>
          <w:szCs w:val="28"/>
        </w:rPr>
      </w:pPr>
    </w:p>
    <w:p w:rsidR="009D1707" w:rsidRDefault="009D1707">
      <w:pPr>
        <w:widowControl/>
        <w:snapToGrid w:val="0"/>
        <w:rPr>
          <w:color w:val="FF0000"/>
          <w:sz w:val="28"/>
          <w:szCs w:val="28"/>
        </w:rPr>
      </w:pPr>
    </w:p>
    <w:p w:rsidR="009D1707" w:rsidRDefault="009D1707">
      <w:pPr>
        <w:widowControl/>
        <w:snapToGrid w:val="0"/>
        <w:rPr>
          <w:color w:val="FF0000"/>
          <w:sz w:val="28"/>
          <w:szCs w:val="28"/>
        </w:rPr>
      </w:pPr>
    </w:p>
    <w:p w:rsidR="009D1707" w:rsidRDefault="009D1707">
      <w:pPr>
        <w:widowControl/>
        <w:snapToGrid w:val="0"/>
        <w:rPr>
          <w:color w:val="FF0000"/>
          <w:sz w:val="28"/>
          <w:szCs w:val="28"/>
        </w:rPr>
      </w:pPr>
    </w:p>
    <w:p w:rsidR="009D1707" w:rsidRDefault="009D1707">
      <w:pPr>
        <w:widowControl/>
        <w:snapToGrid w:val="0"/>
        <w:rPr>
          <w:color w:val="FF0000"/>
          <w:sz w:val="28"/>
          <w:szCs w:val="28"/>
        </w:rPr>
      </w:pPr>
    </w:p>
    <w:p w:rsidR="009D1707" w:rsidRDefault="009D1707">
      <w:pPr>
        <w:widowControl/>
        <w:snapToGrid w:val="0"/>
        <w:rPr>
          <w:color w:val="FF0000"/>
          <w:sz w:val="28"/>
          <w:szCs w:val="28"/>
        </w:rPr>
      </w:pPr>
    </w:p>
    <w:p w:rsidR="0007526E" w:rsidRDefault="0007526E">
      <w:pPr>
        <w:widowControl/>
        <w:snapToGrid w:val="0"/>
        <w:ind w:firstLineChars="150" w:firstLine="420"/>
        <w:rPr>
          <w:sz w:val="28"/>
          <w:szCs w:val="28"/>
        </w:rPr>
      </w:pPr>
      <w:r>
        <w:rPr>
          <w:sz w:val="28"/>
          <w:szCs w:val="28"/>
        </w:rPr>
        <w:t xml:space="preserve"> </w:t>
      </w:r>
      <w:r>
        <w:rPr>
          <w:rFonts w:hint="eastAsia"/>
          <w:sz w:val="28"/>
          <w:szCs w:val="28"/>
        </w:rPr>
        <w:t>“多处投资的是否在本企业汇缴”指该投资者如投资多个独资或合伙企业的应确定年度汇总纳税申报是否在当前企业所在地办理。如果在本处汇总缴纳，“多处投资的是否在本企业汇缴”要选择“是”，反之选“否”。</w:t>
      </w:r>
    </w:p>
    <w:p w:rsidR="0007526E" w:rsidRDefault="001631CC">
      <w:pPr>
        <w:widowControl/>
        <w:snapToGrid w:val="0"/>
        <w:rPr>
          <w:sz w:val="28"/>
          <w:szCs w:val="28"/>
        </w:rPr>
      </w:pPr>
      <w:r w:rsidRPr="001631CC">
        <w:rPr>
          <w:noProof/>
        </w:rPr>
        <w:pict>
          <v:rect id="_x0000_s1034" style="position:absolute;left:0;text-align:left;margin-left:290.95pt;margin-top:176.65pt;width:63.6pt;height:25.95pt;z-index:251649536" o:preferrelative="t" filled="f" strokecolor="#c00000">
            <v:stroke miterlimit="2"/>
          </v:rect>
        </w:pict>
      </w:r>
      <w:r w:rsidR="00265224">
        <w:rPr>
          <w:noProof/>
          <w:sz w:val="28"/>
          <w:szCs w:val="28"/>
        </w:rPr>
        <w:drawing>
          <wp:inline distT="0" distB="0" distL="0" distR="0">
            <wp:extent cx="5267325" cy="3200400"/>
            <wp:effectExtent l="19050" t="0" r="9525" b="0"/>
            <wp:docPr id="15" name="图片框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5"/>
                    <pic:cNvPicPr>
                      <a:picLocks noChangeAspect="1" noChangeArrowheads="1"/>
                    </pic:cNvPicPr>
                  </pic:nvPicPr>
                  <pic:blipFill>
                    <a:blip r:embed="rId23"/>
                    <a:srcRect/>
                    <a:stretch>
                      <a:fillRect/>
                    </a:stretch>
                  </pic:blipFill>
                  <pic:spPr bwMode="auto">
                    <a:xfrm>
                      <a:off x="0" y="0"/>
                      <a:ext cx="5267325" cy="3200400"/>
                    </a:xfrm>
                    <a:prstGeom prst="rect">
                      <a:avLst/>
                    </a:prstGeom>
                    <a:noFill/>
                    <a:ln w="9525">
                      <a:noFill/>
                      <a:miter lim="800000"/>
                      <a:headEnd/>
                      <a:tailEnd/>
                    </a:ln>
                  </pic:spPr>
                </pic:pic>
              </a:graphicData>
            </a:graphic>
          </wp:inline>
        </w:drawing>
      </w:r>
    </w:p>
    <w:p w:rsidR="00045F35" w:rsidRDefault="00045F35">
      <w:pPr>
        <w:widowControl/>
        <w:snapToGrid w:val="0"/>
        <w:rPr>
          <w:b/>
          <w:sz w:val="28"/>
          <w:szCs w:val="28"/>
        </w:rPr>
      </w:pPr>
    </w:p>
    <w:p w:rsidR="00045F35" w:rsidRDefault="00045F35">
      <w:pPr>
        <w:widowControl/>
        <w:snapToGrid w:val="0"/>
        <w:rPr>
          <w:b/>
          <w:sz w:val="28"/>
          <w:szCs w:val="28"/>
        </w:rPr>
      </w:pPr>
    </w:p>
    <w:p w:rsidR="00045F35" w:rsidRDefault="00045F35">
      <w:pPr>
        <w:widowControl/>
        <w:snapToGrid w:val="0"/>
        <w:rPr>
          <w:b/>
          <w:sz w:val="28"/>
          <w:szCs w:val="28"/>
        </w:rPr>
      </w:pPr>
    </w:p>
    <w:p w:rsidR="00045F35" w:rsidRDefault="00045F35">
      <w:pPr>
        <w:widowControl/>
        <w:snapToGrid w:val="0"/>
        <w:rPr>
          <w:b/>
          <w:sz w:val="28"/>
          <w:szCs w:val="28"/>
        </w:rPr>
      </w:pPr>
    </w:p>
    <w:p w:rsidR="00045F35" w:rsidRDefault="00045F35">
      <w:pPr>
        <w:widowControl/>
        <w:snapToGrid w:val="0"/>
        <w:rPr>
          <w:b/>
          <w:sz w:val="28"/>
          <w:szCs w:val="28"/>
        </w:rPr>
      </w:pPr>
    </w:p>
    <w:p w:rsidR="00045F35" w:rsidRDefault="00045F35">
      <w:pPr>
        <w:widowControl/>
        <w:snapToGrid w:val="0"/>
        <w:rPr>
          <w:b/>
          <w:sz w:val="28"/>
          <w:szCs w:val="28"/>
        </w:rPr>
      </w:pPr>
    </w:p>
    <w:p w:rsidR="00045F35" w:rsidRDefault="00045F35">
      <w:pPr>
        <w:widowControl/>
        <w:snapToGrid w:val="0"/>
        <w:rPr>
          <w:b/>
          <w:sz w:val="28"/>
          <w:szCs w:val="28"/>
        </w:rPr>
      </w:pPr>
    </w:p>
    <w:p w:rsidR="009D1707" w:rsidRDefault="009D1707">
      <w:pPr>
        <w:widowControl/>
        <w:snapToGrid w:val="0"/>
        <w:rPr>
          <w:b/>
          <w:sz w:val="28"/>
          <w:szCs w:val="28"/>
        </w:rPr>
      </w:pPr>
    </w:p>
    <w:p w:rsidR="009D1707" w:rsidRDefault="009D1707">
      <w:pPr>
        <w:widowControl/>
        <w:snapToGrid w:val="0"/>
        <w:rPr>
          <w:b/>
          <w:sz w:val="28"/>
          <w:szCs w:val="28"/>
        </w:rPr>
      </w:pPr>
    </w:p>
    <w:p w:rsidR="009D1707" w:rsidRDefault="009D1707">
      <w:pPr>
        <w:widowControl/>
        <w:snapToGrid w:val="0"/>
        <w:rPr>
          <w:b/>
          <w:sz w:val="28"/>
          <w:szCs w:val="28"/>
        </w:rPr>
      </w:pPr>
    </w:p>
    <w:p w:rsidR="009D1707" w:rsidRDefault="009D1707">
      <w:pPr>
        <w:widowControl/>
        <w:snapToGrid w:val="0"/>
        <w:rPr>
          <w:b/>
          <w:sz w:val="28"/>
          <w:szCs w:val="28"/>
        </w:rPr>
      </w:pPr>
    </w:p>
    <w:p w:rsidR="009D1707" w:rsidRDefault="009D1707">
      <w:pPr>
        <w:widowControl/>
        <w:snapToGrid w:val="0"/>
        <w:rPr>
          <w:b/>
          <w:sz w:val="28"/>
          <w:szCs w:val="28"/>
        </w:rPr>
      </w:pPr>
    </w:p>
    <w:p w:rsidR="009D1707" w:rsidRDefault="009D1707">
      <w:pPr>
        <w:widowControl/>
        <w:snapToGrid w:val="0"/>
        <w:rPr>
          <w:b/>
          <w:sz w:val="28"/>
          <w:szCs w:val="28"/>
        </w:rPr>
      </w:pPr>
    </w:p>
    <w:p w:rsidR="009D1707" w:rsidRDefault="009D1707">
      <w:pPr>
        <w:widowControl/>
        <w:snapToGrid w:val="0"/>
        <w:rPr>
          <w:b/>
          <w:sz w:val="28"/>
          <w:szCs w:val="28"/>
        </w:rPr>
      </w:pPr>
    </w:p>
    <w:p w:rsidR="009D1707" w:rsidRDefault="009D1707">
      <w:pPr>
        <w:widowControl/>
        <w:snapToGrid w:val="0"/>
        <w:rPr>
          <w:b/>
          <w:sz w:val="28"/>
          <w:szCs w:val="28"/>
        </w:rPr>
      </w:pPr>
    </w:p>
    <w:p w:rsidR="009D1707" w:rsidRDefault="009D1707">
      <w:pPr>
        <w:widowControl/>
        <w:snapToGrid w:val="0"/>
        <w:rPr>
          <w:b/>
          <w:sz w:val="28"/>
          <w:szCs w:val="28"/>
        </w:rPr>
      </w:pPr>
    </w:p>
    <w:p w:rsidR="009D1707" w:rsidRDefault="009D1707">
      <w:pPr>
        <w:widowControl/>
        <w:snapToGrid w:val="0"/>
        <w:rPr>
          <w:b/>
          <w:sz w:val="28"/>
          <w:szCs w:val="28"/>
        </w:rPr>
      </w:pPr>
    </w:p>
    <w:p w:rsidR="009D1707" w:rsidRDefault="009D1707">
      <w:pPr>
        <w:widowControl/>
        <w:snapToGrid w:val="0"/>
        <w:rPr>
          <w:b/>
          <w:sz w:val="28"/>
          <w:szCs w:val="28"/>
        </w:rPr>
      </w:pPr>
    </w:p>
    <w:p w:rsidR="009D1707" w:rsidRDefault="009D1707">
      <w:pPr>
        <w:widowControl/>
        <w:snapToGrid w:val="0"/>
        <w:rPr>
          <w:b/>
          <w:sz w:val="28"/>
          <w:szCs w:val="28"/>
        </w:rPr>
      </w:pPr>
    </w:p>
    <w:p w:rsidR="009D1707" w:rsidRDefault="009D1707">
      <w:pPr>
        <w:widowControl/>
        <w:snapToGrid w:val="0"/>
        <w:rPr>
          <w:b/>
          <w:sz w:val="28"/>
          <w:szCs w:val="28"/>
        </w:rPr>
      </w:pPr>
    </w:p>
    <w:p w:rsidR="009D1707" w:rsidRDefault="009D1707">
      <w:pPr>
        <w:widowControl/>
        <w:snapToGrid w:val="0"/>
        <w:rPr>
          <w:b/>
          <w:sz w:val="28"/>
          <w:szCs w:val="28"/>
        </w:rPr>
      </w:pPr>
    </w:p>
    <w:p w:rsidR="009D1707" w:rsidRDefault="009D1707">
      <w:pPr>
        <w:widowControl/>
        <w:snapToGrid w:val="0"/>
        <w:rPr>
          <w:b/>
          <w:sz w:val="28"/>
          <w:szCs w:val="28"/>
        </w:rPr>
      </w:pPr>
    </w:p>
    <w:p w:rsidR="0007526E" w:rsidRDefault="0007526E">
      <w:pPr>
        <w:widowControl/>
        <w:snapToGrid w:val="0"/>
        <w:rPr>
          <w:b/>
          <w:sz w:val="28"/>
          <w:szCs w:val="28"/>
        </w:rPr>
      </w:pPr>
      <w:r>
        <w:rPr>
          <w:b/>
          <w:sz w:val="28"/>
          <w:szCs w:val="28"/>
        </w:rPr>
        <w:t>2</w:t>
      </w:r>
      <w:r>
        <w:rPr>
          <w:rFonts w:hint="eastAsia"/>
          <w:b/>
          <w:sz w:val="28"/>
          <w:szCs w:val="28"/>
        </w:rPr>
        <w:t>、退伙结算</w:t>
      </w:r>
    </w:p>
    <w:p w:rsidR="0007526E" w:rsidRDefault="002308B3">
      <w:pPr>
        <w:widowControl/>
        <w:snapToGrid w:val="0"/>
        <w:ind w:firstLineChars="196" w:firstLine="551"/>
        <w:rPr>
          <w:b/>
          <w:sz w:val="28"/>
          <w:szCs w:val="28"/>
        </w:rPr>
      </w:pPr>
      <w:r>
        <w:rPr>
          <w:rFonts w:hint="eastAsia"/>
          <w:b/>
          <w:sz w:val="28"/>
          <w:szCs w:val="28"/>
        </w:rPr>
        <w:t>退伙是指合伙人选择退出合伙企业，或减少合伙份额的行为</w:t>
      </w:r>
      <w:r w:rsidR="00A17AA7">
        <w:rPr>
          <w:rFonts w:hint="eastAsia"/>
          <w:b/>
          <w:sz w:val="28"/>
          <w:szCs w:val="28"/>
        </w:rPr>
        <w:t>，合伙企业的总资产减少</w:t>
      </w:r>
      <w:r>
        <w:rPr>
          <w:rFonts w:hint="eastAsia"/>
          <w:b/>
          <w:sz w:val="28"/>
          <w:szCs w:val="28"/>
        </w:rPr>
        <w:t>。退出时收回收入减投入金额的所得或损失，须按照规定计算是否缴纳个人所得税。</w:t>
      </w:r>
    </w:p>
    <w:p w:rsidR="0007526E" w:rsidRDefault="0007526E">
      <w:pPr>
        <w:widowControl/>
        <w:snapToGrid w:val="0"/>
        <w:ind w:firstLineChars="196" w:firstLine="549"/>
        <w:rPr>
          <w:sz w:val="28"/>
          <w:szCs w:val="28"/>
        </w:rPr>
      </w:pPr>
      <w:r>
        <w:rPr>
          <w:rFonts w:hint="eastAsia"/>
          <w:sz w:val="28"/>
          <w:szCs w:val="28"/>
        </w:rPr>
        <w:t>在退伙结算时使用。点“选择人员”再点击“修改”，把资料填写完整后点“上传”。</w:t>
      </w:r>
    </w:p>
    <w:p w:rsidR="0007526E" w:rsidRDefault="0007526E">
      <w:pPr>
        <w:widowControl/>
        <w:snapToGrid w:val="0"/>
        <w:ind w:firstLineChars="196" w:firstLine="549"/>
        <w:rPr>
          <w:sz w:val="28"/>
          <w:szCs w:val="28"/>
        </w:rPr>
      </w:pPr>
    </w:p>
    <w:p w:rsidR="0007526E" w:rsidRDefault="00265224">
      <w:pPr>
        <w:widowControl/>
        <w:snapToGrid w:val="0"/>
        <w:rPr>
          <w:sz w:val="28"/>
          <w:szCs w:val="28"/>
        </w:rPr>
      </w:pPr>
      <w:r>
        <w:rPr>
          <w:noProof/>
          <w:sz w:val="28"/>
          <w:szCs w:val="28"/>
        </w:rPr>
        <w:drawing>
          <wp:inline distT="0" distB="0" distL="0" distR="0">
            <wp:extent cx="5181600" cy="3009900"/>
            <wp:effectExtent l="19050" t="0" r="0" b="0"/>
            <wp:docPr id="16" name="图片框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6"/>
                    <pic:cNvPicPr>
                      <a:picLocks noChangeAspect="1" noChangeArrowheads="1"/>
                    </pic:cNvPicPr>
                  </pic:nvPicPr>
                  <pic:blipFill>
                    <a:blip r:embed="rId24"/>
                    <a:srcRect/>
                    <a:stretch>
                      <a:fillRect/>
                    </a:stretch>
                  </pic:blipFill>
                  <pic:spPr bwMode="auto">
                    <a:xfrm>
                      <a:off x="0" y="0"/>
                      <a:ext cx="5181600" cy="3009900"/>
                    </a:xfrm>
                    <a:prstGeom prst="rect">
                      <a:avLst/>
                    </a:prstGeom>
                    <a:noFill/>
                    <a:ln w="9525">
                      <a:noFill/>
                      <a:miter lim="800000"/>
                      <a:headEnd/>
                      <a:tailEnd/>
                    </a:ln>
                  </pic:spPr>
                </pic:pic>
              </a:graphicData>
            </a:graphic>
          </wp:inline>
        </w:drawing>
      </w:r>
    </w:p>
    <w:p w:rsidR="0007526E" w:rsidRDefault="0007526E">
      <w:pPr>
        <w:widowControl/>
        <w:snapToGrid w:val="0"/>
        <w:rPr>
          <w:sz w:val="28"/>
          <w:szCs w:val="28"/>
        </w:rPr>
      </w:pPr>
    </w:p>
    <w:p w:rsidR="0007526E" w:rsidRDefault="0007526E">
      <w:pPr>
        <w:widowControl/>
        <w:snapToGrid w:val="0"/>
        <w:rPr>
          <w:b/>
          <w:sz w:val="28"/>
          <w:szCs w:val="28"/>
        </w:rPr>
      </w:pPr>
    </w:p>
    <w:p w:rsidR="00045F35" w:rsidRDefault="00045F35">
      <w:pPr>
        <w:widowControl/>
        <w:snapToGrid w:val="0"/>
        <w:rPr>
          <w:b/>
          <w:sz w:val="28"/>
          <w:szCs w:val="28"/>
        </w:rPr>
      </w:pPr>
    </w:p>
    <w:p w:rsidR="00045F35" w:rsidRDefault="00045F35">
      <w:pPr>
        <w:widowControl/>
        <w:snapToGrid w:val="0"/>
        <w:rPr>
          <w:b/>
          <w:sz w:val="28"/>
          <w:szCs w:val="28"/>
        </w:rPr>
      </w:pPr>
    </w:p>
    <w:p w:rsidR="00045F35" w:rsidRDefault="00045F35">
      <w:pPr>
        <w:widowControl/>
        <w:snapToGrid w:val="0"/>
        <w:rPr>
          <w:b/>
          <w:sz w:val="28"/>
          <w:szCs w:val="28"/>
        </w:rPr>
      </w:pPr>
    </w:p>
    <w:p w:rsidR="00045F35" w:rsidRDefault="00045F35">
      <w:pPr>
        <w:widowControl/>
        <w:snapToGrid w:val="0"/>
        <w:rPr>
          <w:b/>
          <w:sz w:val="28"/>
          <w:szCs w:val="28"/>
        </w:rPr>
      </w:pPr>
    </w:p>
    <w:p w:rsidR="00045F35" w:rsidRDefault="00045F35">
      <w:pPr>
        <w:widowControl/>
        <w:snapToGrid w:val="0"/>
        <w:rPr>
          <w:b/>
          <w:sz w:val="28"/>
          <w:szCs w:val="28"/>
        </w:rPr>
      </w:pPr>
    </w:p>
    <w:p w:rsidR="00045F35" w:rsidRDefault="00045F35">
      <w:pPr>
        <w:widowControl/>
        <w:snapToGrid w:val="0"/>
        <w:rPr>
          <w:b/>
          <w:sz w:val="28"/>
          <w:szCs w:val="28"/>
        </w:rPr>
      </w:pPr>
    </w:p>
    <w:p w:rsidR="00045F35" w:rsidRDefault="00045F35">
      <w:pPr>
        <w:widowControl/>
        <w:snapToGrid w:val="0"/>
        <w:rPr>
          <w:b/>
          <w:sz w:val="28"/>
          <w:szCs w:val="28"/>
        </w:rPr>
      </w:pPr>
    </w:p>
    <w:p w:rsidR="00045F35" w:rsidRDefault="00045F35">
      <w:pPr>
        <w:widowControl/>
        <w:snapToGrid w:val="0"/>
        <w:rPr>
          <w:b/>
          <w:sz w:val="28"/>
          <w:szCs w:val="28"/>
        </w:rPr>
      </w:pPr>
    </w:p>
    <w:p w:rsidR="00045F35" w:rsidRDefault="00045F35">
      <w:pPr>
        <w:widowControl/>
        <w:snapToGrid w:val="0"/>
        <w:rPr>
          <w:b/>
          <w:sz w:val="28"/>
          <w:szCs w:val="28"/>
        </w:rPr>
      </w:pPr>
    </w:p>
    <w:p w:rsidR="00045F35" w:rsidRDefault="00045F35">
      <w:pPr>
        <w:widowControl/>
        <w:snapToGrid w:val="0"/>
        <w:rPr>
          <w:b/>
          <w:sz w:val="28"/>
          <w:szCs w:val="28"/>
        </w:rPr>
      </w:pPr>
    </w:p>
    <w:p w:rsidR="00045F35" w:rsidRDefault="00045F35">
      <w:pPr>
        <w:widowControl/>
        <w:snapToGrid w:val="0"/>
        <w:rPr>
          <w:b/>
          <w:sz w:val="28"/>
          <w:szCs w:val="28"/>
        </w:rPr>
      </w:pPr>
    </w:p>
    <w:p w:rsidR="00045F35" w:rsidRDefault="00045F35">
      <w:pPr>
        <w:widowControl/>
        <w:snapToGrid w:val="0"/>
        <w:rPr>
          <w:b/>
          <w:sz w:val="28"/>
          <w:szCs w:val="28"/>
        </w:rPr>
      </w:pPr>
    </w:p>
    <w:p w:rsidR="00045F35" w:rsidRDefault="00045F35">
      <w:pPr>
        <w:widowControl/>
        <w:snapToGrid w:val="0"/>
        <w:rPr>
          <w:b/>
          <w:sz w:val="28"/>
          <w:szCs w:val="28"/>
        </w:rPr>
      </w:pPr>
    </w:p>
    <w:p w:rsidR="00045F35" w:rsidRDefault="00045F35">
      <w:pPr>
        <w:widowControl/>
        <w:snapToGrid w:val="0"/>
        <w:rPr>
          <w:b/>
          <w:sz w:val="28"/>
          <w:szCs w:val="28"/>
        </w:rPr>
      </w:pPr>
    </w:p>
    <w:p w:rsidR="00045F35" w:rsidRDefault="00045F35">
      <w:pPr>
        <w:widowControl/>
        <w:snapToGrid w:val="0"/>
        <w:rPr>
          <w:b/>
          <w:sz w:val="28"/>
          <w:szCs w:val="28"/>
        </w:rPr>
      </w:pPr>
    </w:p>
    <w:p w:rsidR="00045F35" w:rsidRDefault="00045F35">
      <w:pPr>
        <w:widowControl/>
        <w:snapToGrid w:val="0"/>
        <w:rPr>
          <w:b/>
          <w:sz w:val="28"/>
          <w:szCs w:val="28"/>
        </w:rPr>
      </w:pPr>
    </w:p>
    <w:p w:rsidR="00045F35" w:rsidRDefault="00045F35">
      <w:pPr>
        <w:widowControl/>
        <w:snapToGrid w:val="0"/>
        <w:rPr>
          <w:b/>
          <w:sz w:val="28"/>
          <w:szCs w:val="28"/>
        </w:rPr>
      </w:pPr>
    </w:p>
    <w:p w:rsidR="0007526E" w:rsidRDefault="0007526E">
      <w:pPr>
        <w:widowControl/>
        <w:snapToGrid w:val="0"/>
        <w:rPr>
          <w:b/>
          <w:sz w:val="28"/>
          <w:szCs w:val="28"/>
        </w:rPr>
      </w:pPr>
      <w:r>
        <w:rPr>
          <w:b/>
          <w:sz w:val="28"/>
          <w:szCs w:val="28"/>
        </w:rPr>
        <w:t>3</w:t>
      </w:r>
      <w:r>
        <w:rPr>
          <w:rFonts w:hint="eastAsia"/>
          <w:b/>
          <w:sz w:val="28"/>
          <w:szCs w:val="28"/>
        </w:rPr>
        <w:t>、合伙份额转让纳税情况</w:t>
      </w:r>
    </w:p>
    <w:p w:rsidR="0007526E" w:rsidRDefault="00A17AA7">
      <w:pPr>
        <w:widowControl/>
        <w:snapToGrid w:val="0"/>
        <w:rPr>
          <w:b/>
          <w:sz w:val="28"/>
          <w:szCs w:val="28"/>
        </w:rPr>
      </w:pPr>
      <w:r>
        <w:rPr>
          <w:rFonts w:hint="eastAsia"/>
          <w:b/>
          <w:sz w:val="28"/>
          <w:szCs w:val="28"/>
        </w:rPr>
        <w:t>合伙份额转让是将在合伙企业拥有的合伙份额转让给其他合伙人或新增合伙人的行为，合伙企业的总资产不变。</w:t>
      </w:r>
    </w:p>
    <w:p w:rsidR="0007526E" w:rsidRDefault="0007526E">
      <w:pPr>
        <w:widowControl/>
        <w:snapToGrid w:val="0"/>
        <w:ind w:firstLineChars="150" w:firstLine="420"/>
        <w:rPr>
          <w:sz w:val="28"/>
          <w:szCs w:val="28"/>
        </w:rPr>
      </w:pPr>
      <w:r>
        <w:rPr>
          <w:rFonts w:hint="eastAsia"/>
          <w:sz w:val="28"/>
          <w:szCs w:val="28"/>
        </w:rPr>
        <w:t>点“选择人员”选择投资者，再点击“修改”，把资料填写完整后点“上传”。</w:t>
      </w:r>
    </w:p>
    <w:p w:rsidR="0007526E" w:rsidRDefault="00265224">
      <w:pPr>
        <w:widowControl/>
        <w:snapToGrid w:val="0"/>
        <w:rPr>
          <w:sz w:val="28"/>
          <w:szCs w:val="28"/>
        </w:rPr>
      </w:pPr>
      <w:r>
        <w:rPr>
          <w:noProof/>
          <w:sz w:val="28"/>
          <w:szCs w:val="28"/>
        </w:rPr>
        <w:drawing>
          <wp:inline distT="0" distB="0" distL="0" distR="0">
            <wp:extent cx="5181600" cy="3105150"/>
            <wp:effectExtent l="19050" t="0" r="0" b="0"/>
            <wp:docPr id="17" name="图片框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7"/>
                    <pic:cNvPicPr>
                      <a:picLocks noChangeAspect="1" noChangeArrowheads="1"/>
                    </pic:cNvPicPr>
                  </pic:nvPicPr>
                  <pic:blipFill>
                    <a:blip r:embed="rId25"/>
                    <a:srcRect/>
                    <a:stretch>
                      <a:fillRect/>
                    </a:stretch>
                  </pic:blipFill>
                  <pic:spPr bwMode="auto">
                    <a:xfrm>
                      <a:off x="0" y="0"/>
                      <a:ext cx="5181600" cy="3105150"/>
                    </a:xfrm>
                    <a:prstGeom prst="rect">
                      <a:avLst/>
                    </a:prstGeom>
                    <a:noFill/>
                    <a:ln w="9525">
                      <a:noFill/>
                      <a:miter lim="800000"/>
                      <a:headEnd/>
                      <a:tailEnd/>
                    </a:ln>
                  </pic:spPr>
                </pic:pic>
              </a:graphicData>
            </a:graphic>
          </wp:inline>
        </w:drawing>
      </w:r>
    </w:p>
    <w:p w:rsidR="0007526E" w:rsidRDefault="0007526E">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7526E" w:rsidRDefault="0007526E">
      <w:pPr>
        <w:widowControl/>
        <w:snapToGrid w:val="0"/>
        <w:rPr>
          <w:b/>
          <w:sz w:val="28"/>
          <w:szCs w:val="28"/>
        </w:rPr>
      </w:pPr>
      <w:r>
        <w:rPr>
          <w:rFonts w:hint="eastAsia"/>
          <w:b/>
          <w:sz w:val="28"/>
          <w:szCs w:val="28"/>
        </w:rPr>
        <w:t>（二）申报管理</w:t>
      </w:r>
    </w:p>
    <w:p w:rsidR="0007526E" w:rsidRDefault="0007526E">
      <w:pPr>
        <w:widowControl/>
        <w:snapToGrid w:val="0"/>
        <w:rPr>
          <w:b/>
          <w:sz w:val="28"/>
          <w:szCs w:val="28"/>
        </w:rPr>
      </w:pPr>
    </w:p>
    <w:p w:rsidR="0007526E" w:rsidRDefault="0007526E">
      <w:pPr>
        <w:widowControl/>
        <w:snapToGrid w:val="0"/>
        <w:ind w:firstLineChars="200" w:firstLine="560"/>
        <w:rPr>
          <w:sz w:val="28"/>
          <w:szCs w:val="28"/>
        </w:rPr>
      </w:pPr>
      <w:r>
        <w:rPr>
          <w:rFonts w:hint="eastAsia"/>
          <w:sz w:val="28"/>
          <w:szCs w:val="28"/>
        </w:rPr>
        <w:t>该模块分为“季度预缴”、“年度汇缴”、“企业清算”、“汇总申报”、“合伙人为合伙企业明细信息”五部分。</w:t>
      </w:r>
    </w:p>
    <w:p w:rsidR="0007526E" w:rsidRDefault="00265224">
      <w:pPr>
        <w:widowControl/>
        <w:snapToGrid w:val="0"/>
        <w:rPr>
          <w:sz w:val="28"/>
          <w:szCs w:val="28"/>
        </w:rPr>
      </w:pPr>
      <w:r>
        <w:rPr>
          <w:noProof/>
          <w:sz w:val="28"/>
          <w:szCs w:val="28"/>
        </w:rPr>
        <w:drawing>
          <wp:inline distT="0" distB="0" distL="0" distR="0">
            <wp:extent cx="5257800" cy="1419225"/>
            <wp:effectExtent l="19050" t="0" r="0" b="0"/>
            <wp:docPr id="18" name="图片框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8"/>
                    <pic:cNvPicPr>
                      <a:picLocks noChangeAspect="1" noChangeArrowheads="1"/>
                    </pic:cNvPicPr>
                  </pic:nvPicPr>
                  <pic:blipFill>
                    <a:blip r:embed="rId26"/>
                    <a:srcRect/>
                    <a:stretch>
                      <a:fillRect/>
                    </a:stretch>
                  </pic:blipFill>
                  <pic:spPr bwMode="auto">
                    <a:xfrm>
                      <a:off x="0" y="0"/>
                      <a:ext cx="5257800" cy="1419225"/>
                    </a:xfrm>
                    <a:prstGeom prst="rect">
                      <a:avLst/>
                    </a:prstGeom>
                    <a:noFill/>
                    <a:ln w="9525">
                      <a:noFill/>
                      <a:miter lim="800000"/>
                      <a:headEnd/>
                      <a:tailEnd/>
                    </a:ln>
                  </pic:spPr>
                </pic:pic>
              </a:graphicData>
            </a:graphic>
          </wp:inline>
        </w:drawing>
      </w:r>
    </w:p>
    <w:p w:rsidR="0007526E" w:rsidRDefault="0007526E">
      <w:pPr>
        <w:widowControl/>
        <w:snapToGrid w:val="0"/>
        <w:rPr>
          <w:sz w:val="28"/>
          <w:szCs w:val="28"/>
        </w:rPr>
      </w:pPr>
    </w:p>
    <w:p w:rsidR="0007526E" w:rsidRDefault="0007526E">
      <w:pPr>
        <w:widowControl/>
        <w:snapToGrid w:val="0"/>
        <w:rPr>
          <w:b/>
          <w:sz w:val="28"/>
          <w:szCs w:val="28"/>
        </w:rPr>
      </w:pPr>
      <w:r>
        <w:rPr>
          <w:b/>
          <w:sz w:val="28"/>
          <w:szCs w:val="28"/>
        </w:rPr>
        <w:t>1</w:t>
      </w:r>
      <w:r>
        <w:rPr>
          <w:rFonts w:hint="eastAsia"/>
          <w:b/>
          <w:sz w:val="28"/>
          <w:szCs w:val="28"/>
        </w:rPr>
        <w:t>、季度预缴</w:t>
      </w:r>
    </w:p>
    <w:p w:rsidR="0007526E" w:rsidRDefault="0007526E">
      <w:pPr>
        <w:widowControl/>
        <w:snapToGrid w:val="0"/>
        <w:rPr>
          <w:sz w:val="28"/>
          <w:szCs w:val="28"/>
        </w:rPr>
      </w:pPr>
    </w:p>
    <w:p w:rsidR="0007526E" w:rsidRDefault="0007526E">
      <w:pPr>
        <w:widowControl/>
        <w:snapToGrid w:val="0"/>
        <w:ind w:firstLineChars="150" w:firstLine="420"/>
        <w:rPr>
          <w:sz w:val="28"/>
          <w:szCs w:val="28"/>
        </w:rPr>
      </w:pPr>
      <w:r>
        <w:rPr>
          <w:rFonts w:hint="eastAsia"/>
          <w:sz w:val="28"/>
          <w:szCs w:val="28"/>
        </w:rPr>
        <w:t>填写“生产、经营所得个人所得税纳税申报表</w:t>
      </w:r>
      <w:r>
        <w:rPr>
          <w:sz w:val="28"/>
          <w:szCs w:val="28"/>
        </w:rPr>
        <w:t>(A</w:t>
      </w:r>
      <w:r>
        <w:rPr>
          <w:rFonts w:hint="eastAsia"/>
          <w:sz w:val="28"/>
          <w:szCs w:val="28"/>
        </w:rPr>
        <w:t>表</w:t>
      </w:r>
      <w:r>
        <w:rPr>
          <w:sz w:val="28"/>
          <w:szCs w:val="28"/>
        </w:rPr>
        <w:t>)</w:t>
      </w:r>
      <w:r>
        <w:rPr>
          <w:rFonts w:hint="eastAsia"/>
          <w:sz w:val="28"/>
          <w:szCs w:val="28"/>
        </w:rPr>
        <w:t>、附表一合伙人分配明细表。</w:t>
      </w:r>
    </w:p>
    <w:p w:rsidR="0007526E" w:rsidRDefault="0007526E">
      <w:pPr>
        <w:widowControl/>
        <w:snapToGrid w:val="0"/>
        <w:rPr>
          <w:sz w:val="28"/>
          <w:szCs w:val="28"/>
        </w:rPr>
      </w:pPr>
    </w:p>
    <w:p w:rsidR="0007526E" w:rsidRDefault="0007526E">
      <w:pPr>
        <w:widowControl/>
        <w:snapToGrid w:val="0"/>
        <w:ind w:firstLineChars="150" w:firstLine="420"/>
        <w:rPr>
          <w:sz w:val="28"/>
          <w:szCs w:val="28"/>
        </w:rPr>
      </w:pPr>
      <w:r>
        <w:rPr>
          <w:rFonts w:hint="eastAsia"/>
          <w:sz w:val="28"/>
          <w:szCs w:val="28"/>
        </w:rPr>
        <w:t>点击“季度预缴</w:t>
      </w:r>
      <w:r>
        <w:rPr>
          <w:sz w:val="28"/>
          <w:szCs w:val="28"/>
        </w:rPr>
        <w:t>”</w:t>
      </w:r>
      <w:r>
        <w:rPr>
          <w:rFonts w:hint="eastAsia"/>
          <w:sz w:val="28"/>
          <w:szCs w:val="28"/>
        </w:rPr>
        <w:t>，首先要正确选择“</w:t>
      </w:r>
      <w:r w:rsidRPr="009E4C82">
        <w:rPr>
          <w:rFonts w:hint="eastAsia"/>
          <w:color w:val="FF0000"/>
          <w:sz w:val="28"/>
          <w:szCs w:val="28"/>
        </w:rPr>
        <w:t>税款所属期</w:t>
      </w:r>
      <w:r>
        <w:rPr>
          <w:rFonts w:hint="eastAsia"/>
          <w:sz w:val="28"/>
          <w:szCs w:val="28"/>
        </w:rPr>
        <w:t>”，否则会影响数据上传</w:t>
      </w:r>
      <w:r>
        <w:rPr>
          <w:sz w:val="28"/>
          <w:szCs w:val="28"/>
        </w:rPr>
        <w:t xml:space="preserve">, </w:t>
      </w:r>
      <w:r>
        <w:rPr>
          <w:rFonts w:hint="eastAsia"/>
          <w:sz w:val="28"/>
          <w:szCs w:val="28"/>
        </w:rPr>
        <w:t>然后点击“加载”，把金额填写完整，点保存后再上传电子数据。最后点击生成文件</w:t>
      </w:r>
      <w:r>
        <w:rPr>
          <w:sz w:val="28"/>
          <w:szCs w:val="28"/>
        </w:rPr>
        <w:t>.</w:t>
      </w:r>
    </w:p>
    <w:p w:rsidR="0007526E" w:rsidRDefault="0007526E">
      <w:pPr>
        <w:widowControl/>
        <w:snapToGrid w:val="0"/>
        <w:rPr>
          <w:sz w:val="28"/>
          <w:szCs w:val="28"/>
        </w:rPr>
      </w:pPr>
      <w:r>
        <w:rPr>
          <w:sz w:val="28"/>
          <w:szCs w:val="28"/>
        </w:rPr>
        <w:t>1.1</w:t>
      </w:r>
      <w:r>
        <w:rPr>
          <w:rFonts w:hint="eastAsia"/>
          <w:sz w:val="28"/>
          <w:szCs w:val="28"/>
        </w:rPr>
        <w:t>例如</w:t>
      </w:r>
      <w:r>
        <w:rPr>
          <w:sz w:val="28"/>
          <w:szCs w:val="28"/>
        </w:rPr>
        <w:t>,</w:t>
      </w:r>
      <w:r>
        <w:rPr>
          <w:rFonts w:hint="eastAsia"/>
          <w:sz w:val="28"/>
          <w:szCs w:val="28"/>
        </w:rPr>
        <w:t>本次申报一季度税款</w:t>
      </w:r>
      <w:r>
        <w:rPr>
          <w:sz w:val="28"/>
          <w:szCs w:val="28"/>
        </w:rPr>
        <w:t>,</w:t>
      </w:r>
      <w:r>
        <w:rPr>
          <w:rFonts w:hint="eastAsia"/>
          <w:sz w:val="28"/>
          <w:szCs w:val="28"/>
        </w:rPr>
        <w:t>首先税款所属期要选择</w:t>
      </w:r>
      <w:smartTag w:uri="urn:schemas-microsoft-com:office:smarttags" w:element="chsdate">
        <w:smartTagPr>
          <w:attr w:name="Year" w:val="2014"/>
          <w:attr w:name="Month" w:val="1"/>
          <w:attr w:name="Day" w:val="1"/>
          <w:attr w:name="IsLunarDate" w:val="False"/>
          <w:attr w:name="IsROCDate" w:val="False"/>
        </w:smartTagPr>
        <w:r>
          <w:rPr>
            <w:sz w:val="28"/>
            <w:szCs w:val="28"/>
          </w:rPr>
          <w:t>2014/1/1</w:t>
        </w:r>
      </w:smartTag>
      <w:r>
        <w:rPr>
          <w:rFonts w:hint="eastAsia"/>
          <w:sz w:val="28"/>
          <w:szCs w:val="28"/>
        </w:rPr>
        <w:t>至</w:t>
      </w:r>
      <w:smartTag w:uri="urn:schemas-microsoft-com:office:smarttags" w:element="chsdate">
        <w:smartTagPr>
          <w:attr w:name="Year" w:val="2014"/>
          <w:attr w:name="Month" w:val="3"/>
          <w:attr w:name="Day" w:val="31"/>
          <w:attr w:name="IsLunarDate" w:val="False"/>
          <w:attr w:name="IsROCDate" w:val="False"/>
        </w:smartTagPr>
        <w:r>
          <w:rPr>
            <w:sz w:val="28"/>
            <w:szCs w:val="28"/>
          </w:rPr>
          <w:t>2014/3/31</w:t>
        </w:r>
      </w:smartTag>
      <w:r>
        <w:rPr>
          <w:sz w:val="28"/>
          <w:szCs w:val="28"/>
        </w:rPr>
        <w:t>,</w:t>
      </w:r>
      <w:r>
        <w:rPr>
          <w:rFonts w:hint="eastAsia"/>
          <w:sz w:val="28"/>
          <w:szCs w:val="28"/>
        </w:rPr>
        <w:t>然后点击</w:t>
      </w:r>
      <w:r>
        <w:rPr>
          <w:sz w:val="28"/>
          <w:szCs w:val="28"/>
        </w:rPr>
        <w:t xml:space="preserve"> </w:t>
      </w:r>
      <w:r>
        <w:rPr>
          <w:rFonts w:hint="eastAsia"/>
          <w:sz w:val="28"/>
          <w:szCs w:val="28"/>
        </w:rPr>
        <w:t>加载</w:t>
      </w:r>
      <w:r>
        <w:rPr>
          <w:sz w:val="28"/>
          <w:szCs w:val="28"/>
        </w:rPr>
        <w:t>.</w:t>
      </w:r>
    </w:p>
    <w:p w:rsidR="0007526E" w:rsidRDefault="00265224">
      <w:pPr>
        <w:widowControl/>
        <w:snapToGrid w:val="0"/>
        <w:rPr>
          <w:sz w:val="28"/>
          <w:szCs w:val="28"/>
        </w:rPr>
      </w:pPr>
      <w:r>
        <w:rPr>
          <w:noProof/>
          <w:sz w:val="28"/>
          <w:szCs w:val="28"/>
        </w:rPr>
        <w:drawing>
          <wp:inline distT="0" distB="0" distL="0" distR="0">
            <wp:extent cx="5219700" cy="2562225"/>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5219700" cy="2562225"/>
                    </a:xfrm>
                    <a:prstGeom prst="rect">
                      <a:avLst/>
                    </a:prstGeom>
                    <a:noFill/>
                    <a:ln w="9525">
                      <a:noFill/>
                      <a:miter lim="800000"/>
                      <a:headEnd/>
                      <a:tailEnd/>
                    </a:ln>
                  </pic:spPr>
                </pic:pic>
              </a:graphicData>
            </a:graphic>
          </wp:inline>
        </w:drawing>
      </w:r>
    </w:p>
    <w:p w:rsidR="0007526E" w:rsidRDefault="0007526E">
      <w:pPr>
        <w:widowControl/>
        <w:snapToGrid w:val="0"/>
        <w:rPr>
          <w:sz w:val="28"/>
          <w:szCs w:val="28"/>
        </w:rPr>
      </w:pPr>
    </w:p>
    <w:p w:rsidR="0007526E" w:rsidRDefault="0007526E">
      <w:pPr>
        <w:widowControl/>
        <w:snapToGrid w:val="0"/>
        <w:rPr>
          <w:sz w:val="28"/>
          <w:szCs w:val="28"/>
        </w:rPr>
      </w:pPr>
    </w:p>
    <w:p w:rsidR="0007526E" w:rsidRDefault="0007526E">
      <w:pPr>
        <w:widowControl/>
        <w:snapToGrid w:val="0"/>
        <w:rPr>
          <w:sz w:val="28"/>
          <w:szCs w:val="28"/>
        </w:rPr>
      </w:pPr>
    </w:p>
    <w:p w:rsidR="0007526E" w:rsidRDefault="0007526E">
      <w:pPr>
        <w:widowControl/>
        <w:snapToGrid w:val="0"/>
        <w:rPr>
          <w:sz w:val="28"/>
          <w:szCs w:val="28"/>
        </w:rPr>
      </w:pPr>
    </w:p>
    <w:p w:rsidR="0007526E" w:rsidRDefault="0007526E">
      <w:pPr>
        <w:widowControl/>
        <w:snapToGrid w:val="0"/>
        <w:rPr>
          <w:sz w:val="28"/>
          <w:szCs w:val="28"/>
        </w:rPr>
      </w:pPr>
    </w:p>
    <w:p w:rsidR="0007526E" w:rsidRDefault="0007526E">
      <w:pPr>
        <w:widowControl/>
        <w:snapToGrid w:val="0"/>
        <w:rPr>
          <w:sz w:val="28"/>
          <w:szCs w:val="28"/>
        </w:rPr>
      </w:pPr>
      <w:r>
        <w:rPr>
          <w:sz w:val="28"/>
          <w:szCs w:val="28"/>
        </w:rPr>
        <w:lastRenderedPageBreak/>
        <w:t>1.2</w:t>
      </w:r>
      <w:r>
        <w:rPr>
          <w:rFonts w:hint="eastAsia"/>
          <w:sz w:val="28"/>
          <w:szCs w:val="28"/>
        </w:rPr>
        <w:t>根据纳税人实际情况填写相关收入</w:t>
      </w:r>
      <w:r w:rsidR="00DD2D5E">
        <w:rPr>
          <w:rFonts w:hint="eastAsia"/>
          <w:sz w:val="28"/>
          <w:szCs w:val="28"/>
        </w:rPr>
        <w:t>（按照季度累计填入）</w:t>
      </w:r>
      <w:r>
        <w:rPr>
          <w:sz w:val="28"/>
          <w:szCs w:val="28"/>
        </w:rPr>
        <w:t>,</w:t>
      </w:r>
      <w:r>
        <w:rPr>
          <w:rFonts w:hint="eastAsia"/>
          <w:sz w:val="28"/>
          <w:szCs w:val="28"/>
        </w:rPr>
        <w:t>软件会自动计算各个投资者的应纳税所得额</w:t>
      </w:r>
      <w:r>
        <w:rPr>
          <w:sz w:val="28"/>
          <w:szCs w:val="28"/>
        </w:rPr>
        <w:t>,</w:t>
      </w:r>
      <w:r>
        <w:rPr>
          <w:rFonts w:hint="eastAsia"/>
          <w:sz w:val="28"/>
          <w:szCs w:val="28"/>
        </w:rPr>
        <w:t>纳税人请自行检查计算税款正确性</w:t>
      </w:r>
    </w:p>
    <w:p w:rsidR="0007526E" w:rsidRDefault="00265224">
      <w:pPr>
        <w:widowControl/>
        <w:snapToGrid w:val="0"/>
        <w:rPr>
          <w:sz w:val="28"/>
          <w:szCs w:val="28"/>
        </w:rPr>
      </w:pPr>
      <w:r>
        <w:rPr>
          <w:noProof/>
          <w:sz w:val="28"/>
          <w:szCs w:val="28"/>
        </w:rPr>
        <w:drawing>
          <wp:inline distT="0" distB="0" distL="0" distR="0">
            <wp:extent cx="5257800" cy="2495550"/>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srcRect/>
                    <a:stretch>
                      <a:fillRect/>
                    </a:stretch>
                  </pic:blipFill>
                  <pic:spPr bwMode="auto">
                    <a:xfrm>
                      <a:off x="0" y="0"/>
                      <a:ext cx="5257800" cy="2495550"/>
                    </a:xfrm>
                    <a:prstGeom prst="rect">
                      <a:avLst/>
                    </a:prstGeom>
                    <a:noFill/>
                    <a:ln w="9525">
                      <a:noFill/>
                      <a:miter lim="800000"/>
                      <a:headEnd/>
                      <a:tailEnd/>
                    </a:ln>
                  </pic:spPr>
                </pic:pic>
              </a:graphicData>
            </a:graphic>
          </wp:inline>
        </w:drawing>
      </w:r>
    </w:p>
    <w:p w:rsidR="0007526E" w:rsidRDefault="00265224">
      <w:pPr>
        <w:widowControl/>
        <w:snapToGrid w:val="0"/>
        <w:rPr>
          <w:sz w:val="28"/>
          <w:szCs w:val="28"/>
        </w:rPr>
      </w:pPr>
      <w:r>
        <w:rPr>
          <w:noProof/>
          <w:sz w:val="28"/>
          <w:szCs w:val="28"/>
        </w:rPr>
        <w:drawing>
          <wp:inline distT="0" distB="0" distL="0" distR="0">
            <wp:extent cx="5257800" cy="1476375"/>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srcRect/>
                    <a:stretch>
                      <a:fillRect/>
                    </a:stretch>
                  </pic:blipFill>
                  <pic:spPr bwMode="auto">
                    <a:xfrm>
                      <a:off x="0" y="0"/>
                      <a:ext cx="5257800" cy="1476375"/>
                    </a:xfrm>
                    <a:prstGeom prst="rect">
                      <a:avLst/>
                    </a:prstGeom>
                    <a:noFill/>
                    <a:ln w="9525">
                      <a:noFill/>
                      <a:miter lim="800000"/>
                      <a:headEnd/>
                      <a:tailEnd/>
                    </a:ln>
                  </pic:spPr>
                </pic:pic>
              </a:graphicData>
            </a:graphic>
          </wp:inline>
        </w:drawing>
      </w:r>
    </w:p>
    <w:p w:rsidR="0007526E" w:rsidRDefault="0007526E">
      <w:pPr>
        <w:widowControl/>
        <w:snapToGrid w:val="0"/>
        <w:rPr>
          <w:sz w:val="28"/>
          <w:szCs w:val="28"/>
        </w:rPr>
      </w:pPr>
    </w:p>
    <w:p w:rsidR="0007526E" w:rsidRDefault="0007526E">
      <w:pPr>
        <w:widowControl/>
        <w:snapToGrid w:val="0"/>
        <w:rPr>
          <w:sz w:val="28"/>
          <w:szCs w:val="28"/>
        </w:rPr>
      </w:pPr>
    </w:p>
    <w:p w:rsidR="0007526E" w:rsidRDefault="0007526E">
      <w:pPr>
        <w:widowControl/>
        <w:snapToGrid w:val="0"/>
        <w:rPr>
          <w:sz w:val="28"/>
          <w:szCs w:val="28"/>
        </w:rPr>
      </w:pPr>
    </w:p>
    <w:p w:rsidR="0007526E" w:rsidRDefault="0007526E">
      <w:pPr>
        <w:widowControl/>
        <w:snapToGrid w:val="0"/>
        <w:rPr>
          <w:sz w:val="28"/>
          <w:szCs w:val="28"/>
        </w:rPr>
      </w:pPr>
    </w:p>
    <w:p w:rsidR="0007526E" w:rsidRDefault="0007526E">
      <w:pPr>
        <w:widowControl/>
        <w:snapToGrid w:val="0"/>
        <w:rPr>
          <w:sz w:val="28"/>
          <w:szCs w:val="28"/>
        </w:rPr>
      </w:pPr>
    </w:p>
    <w:p w:rsidR="0007526E" w:rsidRDefault="001631CC">
      <w:pPr>
        <w:widowControl/>
        <w:snapToGrid w:val="0"/>
        <w:rPr>
          <w:sz w:val="28"/>
          <w:szCs w:val="28"/>
        </w:rPr>
      </w:pPr>
      <w:r w:rsidRPr="001631CC">
        <w:rPr>
          <w:noProof/>
        </w:rPr>
        <w:pict>
          <v:rect id="_x0000_s1035" style="position:absolute;left:0;text-align:left;margin-left:270pt;margin-top:17.45pt;width:63pt;height:39pt;z-index:251654656" fillcolor="red" strokecolor="red">
            <v:fill opacity="0"/>
          </v:rect>
        </w:pict>
      </w:r>
      <w:r w:rsidR="0007526E">
        <w:rPr>
          <w:sz w:val="28"/>
          <w:szCs w:val="28"/>
        </w:rPr>
        <w:t>1.3</w:t>
      </w:r>
      <w:r w:rsidR="0007526E">
        <w:rPr>
          <w:rFonts w:hint="eastAsia"/>
          <w:sz w:val="28"/>
          <w:szCs w:val="28"/>
        </w:rPr>
        <w:t>确认数据无误以后先点击上传电子数据</w:t>
      </w:r>
    </w:p>
    <w:p w:rsidR="009D1707" w:rsidRDefault="009D1707">
      <w:pPr>
        <w:widowControl/>
        <w:snapToGrid w:val="0"/>
        <w:rPr>
          <w:sz w:val="28"/>
          <w:szCs w:val="28"/>
        </w:rPr>
      </w:pPr>
    </w:p>
    <w:p w:rsidR="0007526E" w:rsidRDefault="00265224">
      <w:pPr>
        <w:widowControl/>
        <w:snapToGrid w:val="0"/>
        <w:rPr>
          <w:sz w:val="28"/>
          <w:szCs w:val="28"/>
        </w:rPr>
      </w:pPr>
      <w:r>
        <w:rPr>
          <w:noProof/>
          <w:sz w:val="28"/>
          <w:szCs w:val="28"/>
        </w:rPr>
        <w:drawing>
          <wp:inline distT="0" distB="0" distL="0" distR="0">
            <wp:extent cx="5248275" cy="1209675"/>
            <wp:effectExtent l="1905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5248275" cy="1209675"/>
                    </a:xfrm>
                    <a:prstGeom prst="rect">
                      <a:avLst/>
                    </a:prstGeom>
                    <a:noFill/>
                    <a:ln w="9525">
                      <a:noFill/>
                      <a:miter lim="800000"/>
                      <a:headEnd/>
                      <a:tailEnd/>
                    </a:ln>
                  </pic:spPr>
                </pic:pic>
              </a:graphicData>
            </a:graphic>
          </wp:inline>
        </w:drawing>
      </w:r>
    </w:p>
    <w:p w:rsidR="0007526E" w:rsidRDefault="0007526E">
      <w:pPr>
        <w:widowControl/>
        <w:snapToGrid w:val="0"/>
        <w:rPr>
          <w:sz w:val="28"/>
          <w:szCs w:val="28"/>
        </w:rPr>
      </w:pPr>
    </w:p>
    <w:p w:rsidR="0007526E" w:rsidRDefault="0007526E">
      <w:pPr>
        <w:widowControl/>
        <w:snapToGrid w:val="0"/>
        <w:rPr>
          <w:sz w:val="28"/>
          <w:szCs w:val="28"/>
        </w:rPr>
      </w:pPr>
    </w:p>
    <w:p w:rsidR="0007526E" w:rsidRDefault="0007526E">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7526E" w:rsidRDefault="0007526E">
      <w:pPr>
        <w:widowControl/>
        <w:snapToGrid w:val="0"/>
        <w:rPr>
          <w:sz w:val="28"/>
          <w:szCs w:val="28"/>
        </w:rPr>
      </w:pPr>
      <w:r>
        <w:rPr>
          <w:rFonts w:hint="eastAsia"/>
          <w:sz w:val="28"/>
          <w:szCs w:val="28"/>
        </w:rPr>
        <w:t>然后再点击</w:t>
      </w:r>
      <w:r w:rsidRPr="00156B93">
        <w:rPr>
          <w:rFonts w:hint="eastAsia"/>
          <w:color w:val="FF0000"/>
          <w:sz w:val="28"/>
          <w:szCs w:val="28"/>
        </w:rPr>
        <w:t>生成文件</w:t>
      </w:r>
      <w:r>
        <w:rPr>
          <w:sz w:val="28"/>
          <w:szCs w:val="28"/>
        </w:rPr>
        <w:t>(</w:t>
      </w:r>
      <w:r>
        <w:rPr>
          <w:rFonts w:hint="eastAsia"/>
          <w:sz w:val="28"/>
          <w:szCs w:val="28"/>
        </w:rPr>
        <w:t>此文件</w:t>
      </w:r>
      <w:r w:rsidR="006A018F">
        <w:rPr>
          <w:rFonts w:hint="eastAsia"/>
          <w:sz w:val="28"/>
          <w:szCs w:val="28"/>
        </w:rPr>
        <w:t>是可以直接</w:t>
      </w:r>
      <w:r>
        <w:rPr>
          <w:rFonts w:hint="eastAsia"/>
          <w:sz w:val="28"/>
          <w:szCs w:val="28"/>
        </w:rPr>
        <w:t>上传省局网报的</w:t>
      </w:r>
      <w:r>
        <w:rPr>
          <w:sz w:val="28"/>
          <w:szCs w:val="28"/>
        </w:rPr>
        <w:t>XML</w:t>
      </w:r>
      <w:r>
        <w:rPr>
          <w:rFonts w:hint="eastAsia"/>
          <w:sz w:val="28"/>
          <w:szCs w:val="28"/>
        </w:rPr>
        <w:t>文件</w:t>
      </w:r>
      <w:r>
        <w:rPr>
          <w:sz w:val="28"/>
          <w:szCs w:val="28"/>
        </w:rPr>
        <w:t>)</w:t>
      </w:r>
    </w:p>
    <w:p w:rsidR="009D1707" w:rsidRDefault="009D1707">
      <w:pPr>
        <w:widowControl/>
        <w:snapToGrid w:val="0"/>
        <w:rPr>
          <w:sz w:val="28"/>
          <w:szCs w:val="28"/>
        </w:rPr>
      </w:pPr>
    </w:p>
    <w:p w:rsidR="0007526E" w:rsidRDefault="001631CC">
      <w:pPr>
        <w:widowControl/>
        <w:snapToGrid w:val="0"/>
        <w:rPr>
          <w:sz w:val="28"/>
          <w:szCs w:val="28"/>
        </w:rPr>
      </w:pPr>
      <w:r w:rsidRPr="001631CC">
        <w:rPr>
          <w:noProof/>
        </w:rPr>
        <w:pict>
          <v:rect id="_x0000_s1036" style="position:absolute;left:0;text-align:left;margin-left:324pt;margin-top:9.7pt;width:63pt;height:39pt;z-index:251652608" fillcolor="red" strokecolor="red">
            <v:fill opacity="0"/>
          </v:rect>
        </w:pict>
      </w:r>
      <w:r w:rsidR="00265224">
        <w:rPr>
          <w:noProof/>
          <w:sz w:val="28"/>
          <w:szCs w:val="28"/>
        </w:rPr>
        <w:drawing>
          <wp:inline distT="0" distB="0" distL="0" distR="0">
            <wp:extent cx="5248275" cy="1209675"/>
            <wp:effectExtent l="1905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5248275" cy="1209675"/>
                    </a:xfrm>
                    <a:prstGeom prst="rect">
                      <a:avLst/>
                    </a:prstGeom>
                    <a:noFill/>
                    <a:ln w="9525">
                      <a:noFill/>
                      <a:miter lim="800000"/>
                      <a:headEnd/>
                      <a:tailEnd/>
                    </a:ln>
                  </pic:spPr>
                </pic:pic>
              </a:graphicData>
            </a:graphic>
          </wp:inline>
        </w:drawing>
      </w:r>
    </w:p>
    <w:p w:rsidR="0007526E" w:rsidRDefault="0007526E">
      <w:pPr>
        <w:widowControl/>
        <w:snapToGrid w:val="0"/>
        <w:rPr>
          <w:sz w:val="28"/>
          <w:szCs w:val="28"/>
        </w:rPr>
      </w:pPr>
    </w:p>
    <w:p w:rsidR="00045F35" w:rsidRDefault="001631CC">
      <w:pPr>
        <w:widowControl/>
        <w:snapToGrid w:val="0"/>
        <w:rPr>
          <w:sz w:val="28"/>
          <w:szCs w:val="28"/>
        </w:rPr>
      </w:pPr>
      <w:r>
        <w:rPr>
          <w:noProof/>
          <w:sz w:val="28"/>
          <w:szCs w:val="28"/>
        </w:rPr>
        <w:pict>
          <v:shape id="_x0000_s1082" type="#_x0000_t63" style="position:absolute;left:0;text-align:left;margin-left:310.5pt;margin-top:30.15pt;width:160.5pt;height:84.9pt;z-index:251663872" adj="969,18776" strokecolor="red">
            <v:textbox>
              <w:txbxContent>
                <w:p w:rsidR="00DF3891" w:rsidRPr="00DF3891" w:rsidRDefault="00DF3891" w:rsidP="00DF3891">
                  <w:pPr>
                    <w:widowControl/>
                    <w:snapToGrid w:val="0"/>
                    <w:rPr>
                      <w:color w:val="FF0000"/>
                      <w:sz w:val="28"/>
                      <w:szCs w:val="28"/>
                    </w:rPr>
                  </w:pPr>
                  <w:r w:rsidRPr="00DF3891">
                    <w:rPr>
                      <w:rFonts w:hint="eastAsia"/>
                      <w:color w:val="FF0000"/>
                      <w:sz w:val="28"/>
                      <w:szCs w:val="28"/>
                    </w:rPr>
                    <w:t>系统自动在桌面上生成季度预缴的上传文件。</w:t>
                  </w:r>
                </w:p>
                <w:p w:rsidR="00DF3891" w:rsidRPr="00DF3891" w:rsidRDefault="00DF3891"/>
              </w:txbxContent>
            </v:textbox>
          </v:shape>
        </w:pict>
      </w:r>
      <w:r>
        <w:rPr>
          <w:noProof/>
          <w:sz w:val="28"/>
          <w:szCs w:val="28"/>
        </w:rPr>
        <w:pict>
          <v:shape id="_x0000_s1081" type="#_x0000_t109" style="position:absolute;left:0;text-align:left;margin-left:215.25pt;margin-top:106.65pt;width:95.25pt;height:68.25pt;z-index:251662848" strokecolor="red">
            <v:fill opacity="0"/>
          </v:shape>
        </w:pict>
      </w:r>
      <w:r w:rsidR="00265224">
        <w:rPr>
          <w:noProof/>
          <w:sz w:val="28"/>
          <w:szCs w:val="28"/>
        </w:rPr>
        <w:drawing>
          <wp:inline distT="0" distB="0" distL="0" distR="0">
            <wp:extent cx="4391025" cy="3562350"/>
            <wp:effectExtent l="1905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4391025" cy="3562350"/>
                    </a:xfrm>
                    <a:prstGeom prst="rect">
                      <a:avLst/>
                    </a:prstGeom>
                    <a:noFill/>
                    <a:ln w="9525">
                      <a:noFill/>
                      <a:miter lim="800000"/>
                      <a:headEnd/>
                      <a:tailEnd/>
                    </a:ln>
                  </pic:spPr>
                </pic:pic>
              </a:graphicData>
            </a:graphic>
          </wp:inline>
        </w:drawing>
      </w:r>
    </w:p>
    <w:p w:rsidR="00045F35" w:rsidRDefault="00045F35">
      <w:pPr>
        <w:widowControl/>
        <w:snapToGrid w:val="0"/>
        <w:rPr>
          <w:sz w:val="28"/>
          <w:szCs w:val="28"/>
        </w:rPr>
      </w:pPr>
    </w:p>
    <w:p w:rsidR="00F51DA1" w:rsidRDefault="00F51DA1">
      <w:pPr>
        <w:widowControl/>
        <w:snapToGrid w:val="0"/>
        <w:rPr>
          <w:sz w:val="28"/>
          <w:szCs w:val="28"/>
        </w:rPr>
      </w:pPr>
    </w:p>
    <w:p w:rsidR="00F51DA1" w:rsidRDefault="00F51DA1">
      <w:pPr>
        <w:widowControl/>
        <w:snapToGrid w:val="0"/>
        <w:rPr>
          <w:sz w:val="28"/>
          <w:szCs w:val="28"/>
        </w:rPr>
      </w:pPr>
    </w:p>
    <w:p w:rsidR="00F51DA1" w:rsidRDefault="00F51DA1">
      <w:pPr>
        <w:widowControl/>
        <w:snapToGrid w:val="0"/>
        <w:rPr>
          <w:sz w:val="28"/>
          <w:szCs w:val="28"/>
        </w:rPr>
      </w:pPr>
    </w:p>
    <w:p w:rsidR="009D1707" w:rsidRDefault="009D1707">
      <w:pPr>
        <w:widowControl/>
        <w:snapToGrid w:val="0"/>
        <w:rPr>
          <w:sz w:val="28"/>
          <w:szCs w:val="28"/>
        </w:rPr>
      </w:pPr>
    </w:p>
    <w:p w:rsidR="009D1707" w:rsidRDefault="009D1707">
      <w:pPr>
        <w:widowControl/>
        <w:snapToGrid w:val="0"/>
        <w:rPr>
          <w:sz w:val="28"/>
          <w:szCs w:val="28"/>
        </w:rPr>
      </w:pPr>
    </w:p>
    <w:p w:rsidR="009D1707" w:rsidRDefault="009D1707">
      <w:pPr>
        <w:widowControl/>
        <w:snapToGrid w:val="0"/>
        <w:rPr>
          <w:sz w:val="28"/>
          <w:szCs w:val="28"/>
        </w:rPr>
      </w:pPr>
    </w:p>
    <w:p w:rsidR="009D1707" w:rsidRDefault="009D1707">
      <w:pPr>
        <w:widowControl/>
        <w:snapToGrid w:val="0"/>
        <w:rPr>
          <w:sz w:val="28"/>
          <w:szCs w:val="28"/>
        </w:rPr>
      </w:pPr>
    </w:p>
    <w:p w:rsidR="009D1707" w:rsidRDefault="009D1707">
      <w:pPr>
        <w:widowControl/>
        <w:snapToGrid w:val="0"/>
        <w:rPr>
          <w:sz w:val="28"/>
          <w:szCs w:val="28"/>
        </w:rPr>
      </w:pPr>
    </w:p>
    <w:p w:rsidR="009D1707" w:rsidRDefault="009D1707">
      <w:pPr>
        <w:widowControl/>
        <w:snapToGrid w:val="0"/>
        <w:rPr>
          <w:sz w:val="28"/>
          <w:szCs w:val="28"/>
        </w:rPr>
      </w:pPr>
    </w:p>
    <w:p w:rsidR="009D1707" w:rsidRDefault="009D1707">
      <w:pPr>
        <w:widowControl/>
        <w:snapToGrid w:val="0"/>
        <w:rPr>
          <w:sz w:val="28"/>
          <w:szCs w:val="28"/>
        </w:rPr>
      </w:pPr>
    </w:p>
    <w:p w:rsidR="009D1707" w:rsidRDefault="009D1707">
      <w:pPr>
        <w:widowControl/>
        <w:snapToGrid w:val="0"/>
        <w:rPr>
          <w:sz w:val="28"/>
          <w:szCs w:val="28"/>
        </w:rPr>
      </w:pPr>
    </w:p>
    <w:p w:rsidR="009D1707" w:rsidRDefault="009D1707">
      <w:pPr>
        <w:widowControl/>
        <w:snapToGrid w:val="0"/>
        <w:rPr>
          <w:sz w:val="28"/>
          <w:szCs w:val="28"/>
        </w:rPr>
      </w:pPr>
    </w:p>
    <w:p w:rsidR="009D1707" w:rsidRDefault="009D1707">
      <w:pPr>
        <w:widowControl/>
        <w:snapToGrid w:val="0"/>
        <w:rPr>
          <w:sz w:val="28"/>
          <w:szCs w:val="28"/>
        </w:rPr>
      </w:pPr>
    </w:p>
    <w:p w:rsidR="0007526E" w:rsidRDefault="0007526E">
      <w:pPr>
        <w:widowControl/>
        <w:snapToGrid w:val="0"/>
        <w:rPr>
          <w:sz w:val="28"/>
          <w:szCs w:val="28"/>
        </w:rPr>
      </w:pPr>
      <w:r>
        <w:rPr>
          <w:sz w:val="28"/>
          <w:szCs w:val="28"/>
        </w:rPr>
        <w:t>1.4</w:t>
      </w:r>
      <w:r>
        <w:rPr>
          <w:rFonts w:hint="eastAsia"/>
          <w:sz w:val="28"/>
          <w:szCs w:val="28"/>
        </w:rPr>
        <w:t>登录网上申报系统</w:t>
      </w:r>
      <w:r>
        <w:rPr>
          <w:sz w:val="28"/>
          <w:szCs w:val="28"/>
        </w:rPr>
        <w:t>,</w:t>
      </w:r>
      <w:r>
        <w:rPr>
          <w:rFonts w:hint="eastAsia"/>
          <w:sz w:val="28"/>
          <w:szCs w:val="28"/>
        </w:rPr>
        <w:t>生产经营所得个人所得税纳税申报表</w:t>
      </w:r>
      <w:r>
        <w:rPr>
          <w:sz w:val="28"/>
          <w:szCs w:val="28"/>
        </w:rPr>
        <w:t>A</w:t>
      </w:r>
      <w:r>
        <w:rPr>
          <w:rFonts w:hint="eastAsia"/>
          <w:sz w:val="28"/>
          <w:szCs w:val="28"/>
        </w:rPr>
        <w:t>类</w:t>
      </w:r>
      <w:r>
        <w:rPr>
          <w:sz w:val="28"/>
          <w:szCs w:val="28"/>
        </w:rPr>
        <w:t>,</w:t>
      </w:r>
      <w:r>
        <w:rPr>
          <w:rFonts w:hint="eastAsia"/>
          <w:sz w:val="28"/>
          <w:szCs w:val="28"/>
        </w:rPr>
        <w:t>点击</w:t>
      </w:r>
      <w:r>
        <w:rPr>
          <w:sz w:val="28"/>
          <w:szCs w:val="28"/>
        </w:rPr>
        <w:t xml:space="preserve"> </w:t>
      </w:r>
      <w:r>
        <w:rPr>
          <w:rFonts w:hint="eastAsia"/>
          <w:sz w:val="28"/>
          <w:szCs w:val="28"/>
        </w:rPr>
        <w:t>按季申报</w:t>
      </w:r>
    </w:p>
    <w:p w:rsidR="0007526E" w:rsidRDefault="001631CC">
      <w:pPr>
        <w:widowControl/>
        <w:snapToGrid w:val="0"/>
        <w:rPr>
          <w:sz w:val="28"/>
          <w:szCs w:val="28"/>
        </w:rPr>
      </w:pPr>
      <w:r w:rsidRPr="001631CC">
        <w:rPr>
          <w:noProof/>
        </w:rPr>
        <w:pict>
          <v:rect id="_x0000_s1037" style="position:absolute;left:0;text-align:left;margin-left:0;margin-top:205.05pt;width:513pt;height:7.8pt;z-index:251653632" strokecolor="red">
            <v:fill opacity="0"/>
          </v:rect>
        </w:pict>
      </w:r>
      <w:r w:rsidR="00265224">
        <w:rPr>
          <w:noProof/>
          <w:sz w:val="28"/>
          <w:szCs w:val="28"/>
        </w:rPr>
        <w:drawing>
          <wp:inline distT="0" distB="0" distL="0" distR="0">
            <wp:extent cx="7115175" cy="2981325"/>
            <wp:effectExtent l="1905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7115175" cy="2981325"/>
                    </a:xfrm>
                    <a:prstGeom prst="rect">
                      <a:avLst/>
                    </a:prstGeom>
                    <a:noFill/>
                    <a:ln w="9525">
                      <a:noFill/>
                      <a:miter lim="800000"/>
                      <a:headEnd/>
                      <a:tailEnd/>
                    </a:ln>
                  </pic:spPr>
                </pic:pic>
              </a:graphicData>
            </a:graphic>
          </wp:inline>
        </w:drawing>
      </w:r>
    </w:p>
    <w:p w:rsidR="0007526E" w:rsidRDefault="0007526E">
      <w:pPr>
        <w:widowControl/>
        <w:snapToGrid w:val="0"/>
        <w:rPr>
          <w:sz w:val="28"/>
          <w:szCs w:val="28"/>
        </w:rPr>
      </w:pPr>
    </w:p>
    <w:p w:rsidR="0007526E" w:rsidRDefault="0007526E">
      <w:pPr>
        <w:widowControl/>
        <w:snapToGrid w:val="0"/>
        <w:rPr>
          <w:sz w:val="28"/>
          <w:szCs w:val="28"/>
        </w:rPr>
      </w:pPr>
    </w:p>
    <w:p w:rsidR="009D1707" w:rsidRDefault="009D1707">
      <w:pPr>
        <w:widowControl/>
        <w:snapToGrid w:val="0"/>
        <w:rPr>
          <w:sz w:val="28"/>
          <w:szCs w:val="28"/>
        </w:rPr>
      </w:pPr>
    </w:p>
    <w:p w:rsidR="0007526E" w:rsidRDefault="0007526E">
      <w:pPr>
        <w:widowControl/>
        <w:snapToGrid w:val="0"/>
        <w:rPr>
          <w:sz w:val="28"/>
          <w:szCs w:val="28"/>
        </w:rPr>
      </w:pPr>
      <w:r>
        <w:rPr>
          <w:rFonts w:hint="eastAsia"/>
          <w:sz w:val="28"/>
          <w:szCs w:val="28"/>
        </w:rPr>
        <w:t>然后点击进入上传申报数据页面</w:t>
      </w:r>
    </w:p>
    <w:p w:rsidR="0007526E" w:rsidRDefault="00265224">
      <w:pPr>
        <w:widowControl/>
        <w:snapToGrid w:val="0"/>
        <w:rPr>
          <w:sz w:val="28"/>
          <w:szCs w:val="28"/>
        </w:rPr>
      </w:pPr>
      <w:r>
        <w:rPr>
          <w:noProof/>
          <w:sz w:val="28"/>
          <w:szCs w:val="28"/>
        </w:rPr>
        <w:drawing>
          <wp:inline distT="0" distB="0" distL="0" distR="0">
            <wp:extent cx="4905375" cy="1047750"/>
            <wp:effectExtent l="1905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4905375" cy="1047750"/>
                    </a:xfrm>
                    <a:prstGeom prst="rect">
                      <a:avLst/>
                    </a:prstGeom>
                    <a:noFill/>
                    <a:ln w="9525">
                      <a:noFill/>
                      <a:miter lim="800000"/>
                      <a:headEnd/>
                      <a:tailEnd/>
                    </a:ln>
                  </pic:spPr>
                </pic:pic>
              </a:graphicData>
            </a:graphic>
          </wp:inline>
        </w:drawing>
      </w:r>
    </w:p>
    <w:p w:rsidR="0007526E" w:rsidRDefault="0007526E">
      <w:pPr>
        <w:widowControl/>
        <w:snapToGrid w:val="0"/>
        <w:rPr>
          <w:sz w:val="28"/>
          <w:szCs w:val="28"/>
        </w:rPr>
      </w:pPr>
    </w:p>
    <w:p w:rsidR="0007526E" w:rsidRDefault="0007526E">
      <w:pPr>
        <w:widowControl/>
        <w:snapToGrid w:val="0"/>
        <w:rPr>
          <w:sz w:val="28"/>
          <w:szCs w:val="28"/>
        </w:rPr>
      </w:pPr>
    </w:p>
    <w:p w:rsidR="0007526E" w:rsidRDefault="0007526E">
      <w:pPr>
        <w:widowControl/>
        <w:snapToGrid w:val="0"/>
        <w:rPr>
          <w:sz w:val="28"/>
          <w:szCs w:val="28"/>
        </w:rPr>
      </w:pPr>
    </w:p>
    <w:p w:rsidR="0007526E" w:rsidRDefault="0007526E">
      <w:pPr>
        <w:widowControl/>
        <w:snapToGrid w:val="0"/>
        <w:rPr>
          <w:sz w:val="28"/>
          <w:szCs w:val="28"/>
        </w:rPr>
      </w:pPr>
    </w:p>
    <w:p w:rsidR="009D1707" w:rsidRDefault="009D1707">
      <w:pPr>
        <w:widowControl/>
        <w:snapToGrid w:val="0"/>
        <w:rPr>
          <w:sz w:val="28"/>
          <w:szCs w:val="28"/>
        </w:rPr>
      </w:pPr>
    </w:p>
    <w:p w:rsidR="0007526E" w:rsidRDefault="0007526E">
      <w:pPr>
        <w:widowControl/>
        <w:snapToGrid w:val="0"/>
        <w:rPr>
          <w:sz w:val="28"/>
          <w:szCs w:val="28"/>
        </w:rPr>
      </w:pPr>
      <w:r>
        <w:rPr>
          <w:rFonts w:hint="eastAsia"/>
          <w:sz w:val="28"/>
          <w:szCs w:val="28"/>
        </w:rPr>
        <w:t>点击浏览</w:t>
      </w:r>
    </w:p>
    <w:p w:rsidR="0007526E" w:rsidRDefault="0007526E">
      <w:pPr>
        <w:widowControl/>
        <w:snapToGrid w:val="0"/>
        <w:rPr>
          <w:sz w:val="28"/>
          <w:szCs w:val="28"/>
        </w:rPr>
      </w:pPr>
    </w:p>
    <w:p w:rsidR="0007526E" w:rsidRDefault="00265224">
      <w:pPr>
        <w:widowControl/>
        <w:snapToGrid w:val="0"/>
        <w:rPr>
          <w:sz w:val="28"/>
          <w:szCs w:val="28"/>
        </w:rPr>
      </w:pPr>
      <w:r>
        <w:rPr>
          <w:noProof/>
          <w:sz w:val="28"/>
          <w:szCs w:val="28"/>
        </w:rPr>
        <w:drawing>
          <wp:inline distT="0" distB="0" distL="0" distR="0">
            <wp:extent cx="5267325" cy="1038225"/>
            <wp:effectExtent l="1905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srcRect/>
                    <a:stretch>
                      <a:fillRect/>
                    </a:stretch>
                  </pic:blipFill>
                  <pic:spPr bwMode="auto">
                    <a:xfrm>
                      <a:off x="0" y="0"/>
                      <a:ext cx="5267325" cy="1038225"/>
                    </a:xfrm>
                    <a:prstGeom prst="rect">
                      <a:avLst/>
                    </a:prstGeom>
                    <a:noFill/>
                    <a:ln w="9525">
                      <a:noFill/>
                      <a:miter lim="800000"/>
                      <a:headEnd/>
                      <a:tailEnd/>
                    </a:ln>
                  </pic:spPr>
                </pic:pic>
              </a:graphicData>
            </a:graphic>
          </wp:inline>
        </w:drawing>
      </w:r>
    </w:p>
    <w:p w:rsidR="0007526E" w:rsidRDefault="0007526E">
      <w:pPr>
        <w:widowControl/>
        <w:snapToGrid w:val="0"/>
        <w:rPr>
          <w:sz w:val="28"/>
          <w:szCs w:val="28"/>
        </w:rPr>
      </w:pPr>
    </w:p>
    <w:p w:rsidR="009D1707" w:rsidRDefault="009D1707">
      <w:pPr>
        <w:widowControl/>
        <w:snapToGrid w:val="0"/>
        <w:rPr>
          <w:sz w:val="28"/>
          <w:szCs w:val="28"/>
        </w:rPr>
      </w:pPr>
    </w:p>
    <w:p w:rsidR="009D1707" w:rsidRDefault="009D1707">
      <w:pPr>
        <w:widowControl/>
        <w:snapToGrid w:val="0"/>
        <w:rPr>
          <w:sz w:val="28"/>
          <w:szCs w:val="28"/>
        </w:rPr>
      </w:pPr>
    </w:p>
    <w:p w:rsidR="009D1707" w:rsidRDefault="009D1707">
      <w:pPr>
        <w:widowControl/>
        <w:snapToGrid w:val="0"/>
        <w:rPr>
          <w:sz w:val="28"/>
          <w:szCs w:val="28"/>
        </w:rPr>
      </w:pPr>
    </w:p>
    <w:p w:rsidR="0007526E" w:rsidRDefault="0007526E">
      <w:pPr>
        <w:widowControl/>
        <w:snapToGrid w:val="0"/>
        <w:rPr>
          <w:sz w:val="28"/>
          <w:szCs w:val="28"/>
        </w:rPr>
      </w:pPr>
      <w:r>
        <w:rPr>
          <w:rFonts w:hint="eastAsia"/>
          <w:sz w:val="28"/>
          <w:szCs w:val="28"/>
        </w:rPr>
        <w:t>浏览选择桌面上生成的季度预缴</w:t>
      </w:r>
      <w:r>
        <w:rPr>
          <w:sz w:val="28"/>
          <w:szCs w:val="28"/>
        </w:rPr>
        <w:t>XML</w:t>
      </w:r>
      <w:r>
        <w:rPr>
          <w:rFonts w:hint="eastAsia"/>
          <w:sz w:val="28"/>
          <w:szCs w:val="28"/>
        </w:rPr>
        <w:t>文件</w:t>
      </w:r>
    </w:p>
    <w:p w:rsidR="0007526E" w:rsidRPr="00D31010" w:rsidRDefault="00265224" w:rsidP="00D31010">
      <w:pPr>
        <w:widowControl/>
        <w:jc w:val="left"/>
        <w:rPr>
          <w:rFonts w:ascii="宋体" w:cs="宋体"/>
          <w:kern w:val="0"/>
          <w:sz w:val="24"/>
          <w:szCs w:val="24"/>
        </w:rPr>
      </w:pPr>
      <w:r>
        <w:rPr>
          <w:rFonts w:ascii="宋体" w:cs="宋体"/>
          <w:noProof/>
          <w:kern w:val="0"/>
          <w:sz w:val="24"/>
          <w:szCs w:val="24"/>
        </w:rPr>
        <w:drawing>
          <wp:inline distT="0" distB="0" distL="0" distR="0">
            <wp:extent cx="9267825" cy="2152650"/>
            <wp:effectExtent l="19050" t="0" r="9525" b="0"/>
            <wp:docPr id="28" name="图片 28" descr="C:\Documents and Settings\Administrator\My Documents\Intelligent Office\AppData\Roaming\Tencent\Users\79630419\QQ\WinTemp\RichOle\1D)71T0W07[}5UWGB{FG]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istrator\My Documents\Intelligent Office\AppData\Roaming\Tencent\Users\79630419\QQ\WinTemp\RichOle\1D)71T0W07[}5UWGB{FG]YO.jpg"/>
                    <pic:cNvPicPr>
                      <a:picLocks noChangeAspect="1" noChangeArrowheads="1"/>
                    </pic:cNvPicPr>
                  </pic:nvPicPr>
                  <pic:blipFill>
                    <a:blip r:embed="rId35"/>
                    <a:srcRect/>
                    <a:stretch>
                      <a:fillRect/>
                    </a:stretch>
                  </pic:blipFill>
                  <pic:spPr bwMode="auto">
                    <a:xfrm>
                      <a:off x="0" y="0"/>
                      <a:ext cx="9267825" cy="2152650"/>
                    </a:xfrm>
                    <a:prstGeom prst="rect">
                      <a:avLst/>
                    </a:prstGeom>
                    <a:noFill/>
                    <a:ln w="9525">
                      <a:noFill/>
                      <a:miter lim="800000"/>
                      <a:headEnd/>
                      <a:tailEnd/>
                    </a:ln>
                  </pic:spPr>
                </pic:pic>
              </a:graphicData>
            </a:graphic>
          </wp:inline>
        </w:drawing>
      </w:r>
    </w:p>
    <w:p w:rsidR="008A1F60" w:rsidRDefault="008A1F60">
      <w:pPr>
        <w:widowControl/>
        <w:snapToGrid w:val="0"/>
        <w:rPr>
          <w:sz w:val="28"/>
          <w:szCs w:val="28"/>
        </w:rPr>
      </w:pPr>
    </w:p>
    <w:p w:rsidR="008A1F60" w:rsidRPr="008A1F60" w:rsidRDefault="008A1F60">
      <w:pPr>
        <w:widowControl/>
        <w:snapToGrid w:val="0"/>
        <w:rPr>
          <w:b/>
          <w:sz w:val="28"/>
          <w:szCs w:val="28"/>
        </w:rPr>
      </w:pPr>
    </w:p>
    <w:p w:rsidR="008A1F60" w:rsidRDefault="008A1F60">
      <w:pPr>
        <w:widowControl/>
        <w:snapToGrid w:val="0"/>
        <w:rPr>
          <w:sz w:val="28"/>
          <w:szCs w:val="28"/>
        </w:rPr>
      </w:pPr>
    </w:p>
    <w:p w:rsidR="0007526E" w:rsidRDefault="0007526E" w:rsidP="00160D85">
      <w:pPr>
        <w:widowControl/>
        <w:snapToGrid w:val="0"/>
        <w:spacing w:line="360" w:lineRule="auto"/>
        <w:rPr>
          <w:sz w:val="28"/>
          <w:szCs w:val="28"/>
        </w:rPr>
      </w:pPr>
      <w:r>
        <w:rPr>
          <w:rFonts w:hint="eastAsia"/>
          <w:sz w:val="28"/>
          <w:szCs w:val="28"/>
        </w:rPr>
        <w:t>上传成功以后</w:t>
      </w:r>
      <w:r>
        <w:rPr>
          <w:sz w:val="28"/>
          <w:szCs w:val="28"/>
        </w:rPr>
        <w:t>,</w:t>
      </w:r>
      <w:r>
        <w:rPr>
          <w:rFonts w:hint="eastAsia"/>
          <w:sz w:val="28"/>
          <w:szCs w:val="28"/>
        </w:rPr>
        <w:t>所有投资者的申报表在</w:t>
      </w:r>
      <w:r w:rsidRPr="00160D85">
        <w:rPr>
          <w:rFonts w:hint="eastAsia"/>
          <w:color w:val="FF0000"/>
          <w:sz w:val="28"/>
          <w:szCs w:val="28"/>
        </w:rPr>
        <w:t>本月已暂存</w:t>
      </w:r>
      <w:r w:rsidR="00160D85" w:rsidRPr="00160D85">
        <w:rPr>
          <w:rFonts w:hint="eastAsia"/>
          <w:color w:val="FF0000"/>
          <w:sz w:val="28"/>
          <w:szCs w:val="28"/>
        </w:rPr>
        <w:t>申报表</w:t>
      </w:r>
      <w:r>
        <w:rPr>
          <w:rFonts w:hint="eastAsia"/>
          <w:sz w:val="28"/>
          <w:szCs w:val="28"/>
        </w:rPr>
        <w:t>里面</w:t>
      </w:r>
      <w:r>
        <w:rPr>
          <w:sz w:val="28"/>
          <w:szCs w:val="28"/>
        </w:rPr>
        <w:t>,</w:t>
      </w:r>
      <w:r>
        <w:rPr>
          <w:rFonts w:hint="eastAsia"/>
          <w:sz w:val="28"/>
          <w:szCs w:val="28"/>
        </w:rPr>
        <w:t>纳税人</w:t>
      </w:r>
      <w:r w:rsidR="00160D85">
        <w:rPr>
          <w:rFonts w:hint="eastAsia"/>
          <w:sz w:val="28"/>
          <w:szCs w:val="28"/>
        </w:rPr>
        <w:t>逐个</w:t>
      </w:r>
      <w:r>
        <w:rPr>
          <w:rFonts w:hint="eastAsia"/>
          <w:sz w:val="28"/>
          <w:szCs w:val="28"/>
        </w:rPr>
        <w:t>点击修改按钮</w:t>
      </w:r>
      <w:r w:rsidR="00160D85">
        <w:rPr>
          <w:rFonts w:hint="eastAsia"/>
          <w:sz w:val="28"/>
          <w:szCs w:val="28"/>
        </w:rPr>
        <w:t>，</w:t>
      </w:r>
      <w:r>
        <w:rPr>
          <w:rFonts w:hint="eastAsia"/>
          <w:sz w:val="28"/>
          <w:szCs w:val="28"/>
        </w:rPr>
        <w:t>可以查看暂存数据</w:t>
      </w:r>
      <w:r>
        <w:rPr>
          <w:sz w:val="28"/>
          <w:szCs w:val="28"/>
        </w:rPr>
        <w:t>,</w:t>
      </w:r>
      <w:r>
        <w:rPr>
          <w:rFonts w:hint="eastAsia"/>
          <w:sz w:val="28"/>
          <w:szCs w:val="28"/>
        </w:rPr>
        <w:t>确认无误以后点击申报提交</w:t>
      </w:r>
      <w:r>
        <w:rPr>
          <w:sz w:val="28"/>
          <w:szCs w:val="28"/>
        </w:rPr>
        <w:t>.</w:t>
      </w:r>
    </w:p>
    <w:p w:rsidR="0007526E" w:rsidRDefault="0007526E">
      <w:pPr>
        <w:widowControl/>
        <w:snapToGrid w:val="0"/>
        <w:rPr>
          <w:sz w:val="28"/>
          <w:szCs w:val="28"/>
        </w:rPr>
      </w:pPr>
    </w:p>
    <w:p w:rsidR="0007526E" w:rsidRDefault="00265224">
      <w:pPr>
        <w:widowControl/>
        <w:snapToGrid w:val="0"/>
        <w:rPr>
          <w:sz w:val="28"/>
          <w:szCs w:val="28"/>
        </w:rPr>
      </w:pPr>
      <w:r>
        <w:rPr>
          <w:noProof/>
          <w:sz w:val="28"/>
          <w:szCs w:val="28"/>
        </w:rPr>
        <w:drawing>
          <wp:inline distT="0" distB="0" distL="0" distR="0">
            <wp:extent cx="6448425" cy="666750"/>
            <wp:effectExtent l="1905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a:stretch>
                      <a:fillRect/>
                    </a:stretch>
                  </pic:blipFill>
                  <pic:spPr bwMode="auto">
                    <a:xfrm>
                      <a:off x="0" y="0"/>
                      <a:ext cx="6448425" cy="666750"/>
                    </a:xfrm>
                    <a:prstGeom prst="rect">
                      <a:avLst/>
                    </a:prstGeom>
                    <a:noFill/>
                    <a:ln w="9525">
                      <a:noFill/>
                      <a:miter lim="800000"/>
                      <a:headEnd/>
                      <a:tailEnd/>
                    </a:ln>
                  </pic:spPr>
                </pic:pic>
              </a:graphicData>
            </a:graphic>
          </wp:inline>
        </w:drawing>
      </w:r>
    </w:p>
    <w:p w:rsidR="0007526E" w:rsidRDefault="0007526E">
      <w:pPr>
        <w:widowControl/>
        <w:snapToGrid w:val="0"/>
        <w:rPr>
          <w:sz w:val="28"/>
          <w:szCs w:val="28"/>
        </w:rPr>
      </w:pPr>
    </w:p>
    <w:p w:rsidR="0007526E" w:rsidRDefault="001631CC">
      <w:pPr>
        <w:widowControl/>
        <w:snapToGrid w:val="0"/>
        <w:rPr>
          <w:sz w:val="28"/>
          <w:szCs w:val="28"/>
        </w:rPr>
      </w:pPr>
      <w:r>
        <w:rPr>
          <w:noProof/>
          <w:sz w:val="28"/>
          <w:szCs w:val="28"/>
        </w:rPr>
        <w:pict>
          <v:shape id="_x0000_s1124" type="#_x0000_t63" style="position:absolute;left:0;text-align:left;margin-left:383.25pt;margin-top:.8pt;width:87pt;height:70.5pt;z-index:251664896" adj="807,23898">
            <v:textbox>
              <w:txbxContent>
                <w:p w:rsidR="00160D85" w:rsidRPr="00160D85" w:rsidRDefault="00160D85">
                  <w:pPr>
                    <w:rPr>
                      <w:color w:val="FF0000"/>
                    </w:rPr>
                  </w:pPr>
                  <w:r w:rsidRPr="00160D85">
                    <w:rPr>
                      <w:rFonts w:hint="eastAsia"/>
                      <w:color w:val="FF0000"/>
                    </w:rPr>
                    <w:t>确认数据无误点击提交</w:t>
                  </w:r>
                </w:p>
              </w:txbxContent>
            </v:textbox>
          </v:shape>
        </w:pict>
      </w:r>
    </w:p>
    <w:p w:rsidR="0007526E" w:rsidRDefault="0007526E">
      <w:pPr>
        <w:widowControl/>
        <w:snapToGrid w:val="0"/>
        <w:rPr>
          <w:sz w:val="28"/>
          <w:szCs w:val="28"/>
        </w:rPr>
      </w:pPr>
    </w:p>
    <w:p w:rsidR="00160D85" w:rsidRDefault="00160D85">
      <w:pPr>
        <w:widowControl/>
        <w:snapToGrid w:val="0"/>
        <w:rPr>
          <w:sz w:val="28"/>
          <w:szCs w:val="28"/>
        </w:rPr>
      </w:pPr>
    </w:p>
    <w:p w:rsidR="00160D85" w:rsidRDefault="00160D85">
      <w:pPr>
        <w:widowControl/>
        <w:snapToGrid w:val="0"/>
        <w:rPr>
          <w:sz w:val="28"/>
          <w:szCs w:val="28"/>
        </w:rPr>
      </w:pPr>
    </w:p>
    <w:p w:rsidR="0007526E" w:rsidRDefault="00265224">
      <w:pPr>
        <w:widowControl/>
        <w:snapToGrid w:val="0"/>
        <w:rPr>
          <w:sz w:val="28"/>
          <w:szCs w:val="28"/>
        </w:rPr>
      </w:pPr>
      <w:r>
        <w:rPr>
          <w:noProof/>
          <w:sz w:val="28"/>
          <w:szCs w:val="28"/>
        </w:rPr>
        <w:drawing>
          <wp:inline distT="0" distB="0" distL="0" distR="0">
            <wp:extent cx="6086475" cy="781050"/>
            <wp:effectExtent l="1905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srcRect/>
                    <a:stretch>
                      <a:fillRect/>
                    </a:stretch>
                  </pic:blipFill>
                  <pic:spPr bwMode="auto">
                    <a:xfrm>
                      <a:off x="0" y="0"/>
                      <a:ext cx="6086475" cy="781050"/>
                    </a:xfrm>
                    <a:prstGeom prst="rect">
                      <a:avLst/>
                    </a:prstGeom>
                    <a:noFill/>
                    <a:ln w="9525">
                      <a:noFill/>
                      <a:miter lim="800000"/>
                      <a:headEnd/>
                      <a:tailEnd/>
                    </a:ln>
                  </pic:spPr>
                </pic:pic>
              </a:graphicData>
            </a:graphic>
          </wp:inline>
        </w:drawing>
      </w:r>
    </w:p>
    <w:p w:rsidR="0007526E" w:rsidRDefault="0007526E">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45F35" w:rsidRDefault="00045F35">
      <w:pPr>
        <w:widowControl/>
        <w:snapToGrid w:val="0"/>
        <w:rPr>
          <w:sz w:val="28"/>
          <w:szCs w:val="28"/>
        </w:rPr>
      </w:pPr>
    </w:p>
    <w:p w:rsidR="0007526E" w:rsidRDefault="0007526E">
      <w:pPr>
        <w:widowControl/>
        <w:snapToGrid w:val="0"/>
        <w:rPr>
          <w:sz w:val="28"/>
          <w:szCs w:val="28"/>
        </w:rPr>
      </w:pPr>
      <w:r>
        <w:rPr>
          <w:rFonts w:hint="eastAsia"/>
          <w:sz w:val="28"/>
          <w:szCs w:val="28"/>
        </w:rPr>
        <w:t>如果纳税人上传的文件不是个人独资合系统软件生成的上传文件</w:t>
      </w:r>
      <w:r>
        <w:rPr>
          <w:sz w:val="28"/>
          <w:szCs w:val="28"/>
        </w:rPr>
        <w:t>,</w:t>
      </w:r>
      <w:r>
        <w:rPr>
          <w:rFonts w:hint="eastAsia"/>
          <w:sz w:val="28"/>
          <w:szCs w:val="28"/>
        </w:rPr>
        <w:t>则会出现如下提示</w:t>
      </w:r>
      <w:r>
        <w:rPr>
          <w:sz w:val="28"/>
          <w:szCs w:val="28"/>
        </w:rPr>
        <w:t>:</w:t>
      </w:r>
    </w:p>
    <w:p w:rsidR="0007526E" w:rsidRDefault="00265224">
      <w:pPr>
        <w:widowControl/>
        <w:snapToGrid w:val="0"/>
        <w:rPr>
          <w:sz w:val="28"/>
          <w:szCs w:val="28"/>
        </w:rPr>
      </w:pPr>
      <w:r>
        <w:rPr>
          <w:noProof/>
          <w:sz w:val="28"/>
          <w:szCs w:val="28"/>
        </w:rPr>
        <w:drawing>
          <wp:inline distT="0" distB="0" distL="0" distR="0">
            <wp:extent cx="5238750" cy="2543175"/>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srcRect/>
                    <a:stretch>
                      <a:fillRect/>
                    </a:stretch>
                  </pic:blipFill>
                  <pic:spPr bwMode="auto">
                    <a:xfrm>
                      <a:off x="0" y="0"/>
                      <a:ext cx="5238750" cy="2543175"/>
                    </a:xfrm>
                    <a:prstGeom prst="rect">
                      <a:avLst/>
                    </a:prstGeom>
                    <a:noFill/>
                    <a:ln w="9525">
                      <a:noFill/>
                      <a:miter lim="800000"/>
                      <a:headEnd/>
                      <a:tailEnd/>
                    </a:ln>
                  </pic:spPr>
                </pic:pic>
              </a:graphicData>
            </a:graphic>
          </wp:inline>
        </w:drawing>
      </w:r>
    </w:p>
    <w:p w:rsidR="0007526E" w:rsidRDefault="0007526E">
      <w:pPr>
        <w:widowControl/>
        <w:snapToGrid w:val="0"/>
        <w:rPr>
          <w:sz w:val="28"/>
          <w:szCs w:val="28"/>
        </w:rPr>
      </w:pPr>
    </w:p>
    <w:p w:rsidR="0007526E" w:rsidRPr="00156B93" w:rsidRDefault="00156B93">
      <w:pPr>
        <w:widowControl/>
        <w:snapToGrid w:val="0"/>
        <w:rPr>
          <w:color w:val="FF0000"/>
          <w:sz w:val="28"/>
          <w:szCs w:val="28"/>
        </w:rPr>
      </w:pPr>
      <w:r w:rsidRPr="00156B93">
        <w:rPr>
          <w:rFonts w:hint="eastAsia"/>
          <w:color w:val="FF0000"/>
          <w:sz w:val="28"/>
          <w:szCs w:val="28"/>
        </w:rPr>
        <w:t>注意：此上传文件只包括自然人合伙人的申报表。合伙人为法人或其他组织的，可将文件导出</w:t>
      </w:r>
      <w:r w:rsidRPr="00156B93">
        <w:rPr>
          <w:rFonts w:hint="eastAsia"/>
          <w:color w:val="FF0000"/>
          <w:sz w:val="28"/>
          <w:szCs w:val="28"/>
        </w:rPr>
        <w:t>EXCEL</w:t>
      </w:r>
      <w:r w:rsidRPr="00156B93">
        <w:rPr>
          <w:rFonts w:hint="eastAsia"/>
          <w:color w:val="FF0000"/>
          <w:sz w:val="28"/>
          <w:szCs w:val="28"/>
        </w:rPr>
        <w:t>表，通过该法人或其他组织的零散登记的地税管理码进行窗口申报。如果该零散登记能网上申报，通过网上</w:t>
      </w:r>
      <w:r w:rsidR="00695964">
        <w:rPr>
          <w:rFonts w:hint="eastAsia"/>
          <w:color w:val="FF0000"/>
          <w:sz w:val="28"/>
          <w:szCs w:val="28"/>
        </w:rPr>
        <w:t>申报界面的地方个税通用申报表进行网上申报扣款</w:t>
      </w:r>
      <w:r w:rsidRPr="00156B93">
        <w:rPr>
          <w:rFonts w:hint="eastAsia"/>
          <w:color w:val="FF0000"/>
          <w:sz w:val="28"/>
          <w:szCs w:val="28"/>
        </w:rPr>
        <w:t>亦可。</w:t>
      </w:r>
    </w:p>
    <w:p w:rsidR="00045F35" w:rsidRPr="006374A3" w:rsidRDefault="00045F35">
      <w:pPr>
        <w:widowControl/>
        <w:snapToGrid w:val="0"/>
        <w:rPr>
          <w:sz w:val="28"/>
          <w:szCs w:val="28"/>
        </w:rPr>
      </w:pPr>
    </w:p>
    <w:p w:rsidR="0007526E" w:rsidRDefault="0007526E">
      <w:pPr>
        <w:widowControl/>
        <w:snapToGrid w:val="0"/>
        <w:rPr>
          <w:b/>
          <w:sz w:val="28"/>
          <w:szCs w:val="28"/>
        </w:rPr>
      </w:pPr>
      <w:r>
        <w:rPr>
          <w:b/>
          <w:sz w:val="28"/>
          <w:szCs w:val="28"/>
        </w:rPr>
        <w:t>2</w:t>
      </w:r>
      <w:r>
        <w:rPr>
          <w:rFonts w:hint="eastAsia"/>
          <w:b/>
          <w:sz w:val="28"/>
          <w:szCs w:val="28"/>
        </w:rPr>
        <w:t>、年度汇缴</w:t>
      </w:r>
    </w:p>
    <w:p w:rsidR="0007526E" w:rsidRDefault="00CC0CC5">
      <w:pPr>
        <w:widowControl/>
        <w:snapToGrid w:val="0"/>
        <w:rPr>
          <w:rFonts w:ascii="宋体"/>
          <w:color w:val="000000"/>
          <w:sz w:val="28"/>
          <w:szCs w:val="28"/>
        </w:rPr>
      </w:pPr>
      <w:r>
        <w:rPr>
          <w:rFonts w:ascii="宋体" w:hint="eastAsia"/>
          <w:color w:val="000000"/>
          <w:sz w:val="28"/>
          <w:szCs w:val="28"/>
        </w:rPr>
        <w:t>年度汇缴申报操作流程与</w:t>
      </w:r>
      <w:r w:rsidR="0007526E">
        <w:rPr>
          <w:rFonts w:ascii="宋体" w:hint="eastAsia"/>
          <w:color w:val="000000"/>
          <w:sz w:val="28"/>
          <w:szCs w:val="28"/>
        </w:rPr>
        <w:t>季度预缴</w:t>
      </w:r>
      <w:r>
        <w:rPr>
          <w:rFonts w:ascii="宋体" w:hint="eastAsia"/>
          <w:color w:val="000000"/>
          <w:sz w:val="28"/>
          <w:szCs w:val="28"/>
        </w:rPr>
        <w:t>基本相同。</w:t>
      </w:r>
    </w:p>
    <w:p w:rsidR="0007526E" w:rsidRPr="0097791D" w:rsidRDefault="0007526E">
      <w:pPr>
        <w:widowControl/>
        <w:snapToGrid w:val="0"/>
        <w:rPr>
          <w:rFonts w:ascii="宋体"/>
          <w:color w:val="000000"/>
          <w:sz w:val="28"/>
          <w:szCs w:val="28"/>
        </w:rPr>
      </w:pPr>
    </w:p>
    <w:p w:rsidR="0007526E" w:rsidRDefault="0007526E">
      <w:pPr>
        <w:widowControl/>
        <w:snapToGrid w:val="0"/>
        <w:rPr>
          <w:sz w:val="28"/>
          <w:szCs w:val="28"/>
        </w:rPr>
      </w:pPr>
      <w:r>
        <w:rPr>
          <w:sz w:val="28"/>
          <w:szCs w:val="28"/>
        </w:rPr>
        <w:t>1</w:t>
      </w:r>
      <w:r>
        <w:rPr>
          <w:rFonts w:hint="eastAsia"/>
          <w:sz w:val="28"/>
          <w:szCs w:val="28"/>
        </w:rPr>
        <w:t>）核定征收填写“生产、经营所得个人所得税纳税申报表</w:t>
      </w:r>
      <w:r>
        <w:rPr>
          <w:sz w:val="28"/>
          <w:szCs w:val="28"/>
        </w:rPr>
        <w:t>(C</w:t>
      </w:r>
      <w:r>
        <w:rPr>
          <w:rFonts w:hint="eastAsia"/>
          <w:sz w:val="28"/>
          <w:szCs w:val="28"/>
        </w:rPr>
        <w:t>表</w:t>
      </w:r>
      <w:r>
        <w:rPr>
          <w:sz w:val="28"/>
          <w:szCs w:val="28"/>
        </w:rPr>
        <w:t>)</w:t>
      </w:r>
      <w:r>
        <w:rPr>
          <w:rFonts w:hint="eastAsia"/>
          <w:sz w:val="28"/>
          <w:szCs w:val="28"/>
        </w:rPr>
        <w:t>。</w:t>
      </w:r>
    </w:p>
    <w:p w:rsidR="0007526E" w:rsidRDefault="0007526E">
      <w:pPr>
        <w:widowControl/>
        <w:snapToGrid w:val="0"/>
        <w:rPr>
          <w:sz w:val="28"/>
          <w:szCs w:val="28"/>
        </w:rPr>
      </w:pPr>
    </w:p>
    <w:p w:rsidR="0007526E" w:rsidRDefault="0007526E">
      <w:pPr>
        <w:widowControl/>
        <w:numPr>
          <w:ilvl w:val="0"/>
          <w:numId w:val="2"/>
        </w:numPr>
        <w:tabs>
          <w:tab w:val="clear" w:pos="360"/>
          <w:tab w:val="left" w:pos="0"/>
        </w:tabs>
        <w:snapToGrid w:val="0"/>
        <w:rPr>
          <w:sz w:val="28"/>
          <w:szCs w:val="28"/>
        </w:rPr>
      </w:pPr>
      <w:r>
        <w:rPr>
          <w:rFonts w:hint="eastAsia"/>
          <w:sz w:val="28"/>
          <w:szCs w:val="28"/>
        </w:rPr>
        <w:t>查账征收企业，年度汇缴表下有一张主表三张附表：个人独资合伙企业生产经营所得所得税纳税申报表（</w:t>
      </w:r>
      <w:r>
        <w:rPr>
          <w:sz w:val="28"/>
          <w:szCs w:val="28"/>
        </w:rPr>
        <w:t>B</w:t>
      </w:r>
      <w:r>
        <w:rPr>
          <w:rFonts w:hint="eastAsia"/>
          <w:sz w:val="28"/>
          <w:szCs w:val="28"/>
        </w:rPr>
        <w:t>表）、附表一分配明细表、附表二年度汇缴清算申报附报明细表、附表三弥补亏损明细表。</w:t>
      </w:r>
    </w:p>
    <w:p w:rsidR="00A37227" w:rsidRDefault="00A37227" w:rsidP="00A37227">
      <w:pPr>
        <w:widowControl/>
        <w:numPr>
          <w:ilvl w:val="0"/>
          <w:numId w:val="2"/>
        </w:numPr>
        <w:snapToGrid w:val="0"/>
        <w:rPr>
          <w:sz w:val="28"/>
          <w:szCs w:val="28"/>
        </w:rPr>
      </w:pPr>
      <w:r>
        <w:rPr>
          <w:sz w:val="28"/>
          <w:szCs w:val="28"/>
        </w:rPr>
        <w:t xml:space="preserve">a) </w:t>
      </w:r>
      <w:r>
        <w:rPr>
          <w:rFonts w:hint="eastAsia"/>
          <w:sz w:val="28"/>
          <w:szCs w:val="28"/>
        </w:rPr>
        <w:t>“收入总额“为附表二第一行”销售（营业）收入“本期发生数。</w:t>
      </w:r>
    </w:p>
    <w:p w:rsidR="00A37227" w:rsidRDefault="00A37227" w:rsidP="00A37227">
      <w:pPr>
        <w:widowControl/>
        <w:numPr>
          <w:ilvl w:val="0"/>
          <w:numId w:val="2"/>
        </w:numPr>
        <w:snapToGrid w:val="0"/>
        <w:rPr>
          <w:sz w:val="28"/>
          <w:szCs w:val="28"/>
        </w:rPr>
      </w:pPr>
    </w:p>
    <w:p w:rsidR="00A37227" w:rsidRDefault="00A37227" w:rsidP="00A37227">
      <w:pPr>
        <w:widowControl/>
        <w:numPr>
          <w:ilvl w:val="0"/>
          <w:numId w:val="2"/>
        </w:numPr>
        <w:snapToGrid w:val="0"/>
        <w:rPr>
          <w:sz w:val="28"/>
          <w:szCs w:val="28"/>
        </w:rPr>
      </w:pPr>
      <w:r>
        <w:rPr>
          <w:sz w:val="28"/>
          <w:szCs w:val="28"/>
        </w:rPr>
        <w:t xml:space="preserve">b)  </w:t>
      </w:r>
      <w:r>
        <w:rPr>
          <w:rFonts w:hint="eastAsia"/>
          <w:sz w:val="28"/>
          <w:szCs w:val="28"/>
        </w:rPr>
        <w:t>附表三弥补亏损明细表（有就填写，没有不填）</w:t>
      </w:r>
    </w:p>
    <w:p w:rsidR="00A37227" w:rsidRDefault="00A37227" w:rsidP="00A37227">
      <w:pPr>
        <w:widowControl/>
        <w:snapToGrid w:val="0"/>
        <w:ind w:left="360"/>
        <w:rPr>
          <w:sz w:val="28"/>
          <w:szCs w:val="28"/>
        </w:rPr>
      </w:pPr>
    </w:p>
    <w:p w:rsidR="00A37227" w:rsidRDefault="00A37227" w:rsidP="00A37227">
      <w:pPr>
        <w:widowControl/>
        <w:numPr>
          <w:ilvl w:val="0"/>
          <w:numId w:val="2"/>
        </w:numPr>
        <w:snapToGrid w:val="0"/>
        <w:rPr>
          <w:sz w:val="28"/>
          <w:szCs w:val="28"/>
        </w:rPr>
      </w:pPr>
      <w:r>
        <w:rPr>
          <w:rFonts w:hint="eastAsia"/>
          <w:sz w:val="28"/>
          <w:szCs w:val="28"/>
        </w:rPr>
        <w:lastRenderedPageBreak/>
        <w:t>点击“弥补亏损明细“在里面填写数据，亏损为负数，所得为正数。填完后点击保存。</w:t>
      </w:r>
    </w:p>
    <w:p w:rsidR="00A37227" w:rsidRDefault="00A37227" w:rsidP="00A37227">
      <w:pPr>
        <w:widowControl/>
        <w:snapToGrid w:val="0"/>
        <w:ind w:left="360"/>
        <w:rPr>
          <w:sz w:val="28"/>
          <w:szCs w:val="28"/>
        </w:rPr>
      </w:pPr>
    </w:p>
    <w:p w:rsidR="0007526E" w:rsidRDefault="00265224" w:rsidP="00A37227">
      <w:pPr>
        <w:widowControl/>
        <w:tabs>
          <w:tab w:val="left" w:pos="360"/>
        </w:tabs>
        <w:snapToGrid w:val="0"/>
        <w:rPr>
          <w:sz w:val="28"/>
          <w:szCs w:val="28"/>
        </w:rPr>
      </w:pPr>
      <w:r>
        <w:rPr>
          <w:noProof/>
          <w:sz w:val="28"/>
          <w:szCs w:val="28"/>
        </w:rPr>
        <w:drawing>
          <wp:inline distT="0" distB="0" distL="0" distR="0">
            <wp:extent cx="5229225" cy="2514600"/>
            <wp:effectExtent l="19050" t="0" r="9525" b="0"/>
            <wp:docPr id="32" name="图片框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51"/>
                    <pic:cNvPicPr>
                      <a:picLocks noChangeAspect="1" noChangeArrowheads="1"/>
                    </pic:cNvPicPr>
                  </pic:nvPicPr>
                  <pic:blipFill>
                    <a:blip r:embed="rId39"/>
                    <a:srcRect/>
                    <a:stretch>
                      <a:fillRect/>
                    </a:stretch>
                  </pic:blipFill>
                  <pic:spPr bwMode="auto">
                    <a:xfrm>
                      <a:off x="0" y="0"/>
                      <a:ext cx="5229225" cy="2514600"/>
                    </a:xfrm>
                    <a:prstGeom prst="rect">
                      <a:avLst/>
                    </a:prstGeom>
                    <a:noFill/>
                    <a:ln w="9525">
                      <a:noFill/>
                      <a:miter lim="800000"/>
                      <a:headEnd/>
                      <a:tailEnd/>
                    </a:ln>
                  </pic:spPr>
                </pic:pic>
              </a:graphicData>
            </a:graphic>
          </wp:inline>
        </w:drawing>
      </w:r>
    </w:p>
    <w:p w:rsidR="00A37227" w:rsidRDefault="00A37227" w:rsidP="00A37227">
      <w:pPr>
        <w:widowControl/>
        <w:snapToGrid w:val="0"/>
        <w:ind w:left="360"/>
        <w:rPr>
          <w:sz w:val="28"/>
          <w:szCs w:val="28"/>
        </w:rPr>
      </w:pPr>
    </w:p>
    <w:p w:rsidR="00A37227" w:rsidRDefault="00A37227" w:rsidP="00A37227">
      <w:pPr>
        <w:widowControl/>
        <w:snapToGrid w:val="0"/>
        <w:ind w:left="360"/>
        <w:rPr>
          <w:sz w:val="28"/>
          <w:szCs w:val="28"/>
        </w:rPr>
      </w:pPr>
    </w:p>
    <w:p w:rsidR="0007526E" w:rsidRDefault="0007526E">
      <w:pPr>
        <w:widowControl/>
        <w:snapToGrid w:val="0"/>
        <w:rPr>
          <w:rFonts w:ascii="宋体"/>
          <w:color w:val="000000"/>
          <w:sz w:val="28"/>
          <w:szCs w:val="28"/>
        </w:rPr>
      </w:pPr>
    </w:p>
    <w:p w:rsidR="0007526E" w:rsidRDefault="0007526E">
      <w:pPr>
        <w:widowControl/>
        <w:snapToGrid w:val="0"/>
        <w:rPr>
          <w:sz w:val="28"/>
          <w:szCs w:val="28"/>
        </w:rPr>
      </w:pPr>
    </w:p>
    <w:p w:rsidR="00160D85" w:rsidRDefault="00CC0CC5" w:rsidP="009D1707">
      <w:pPr>
        <w:widowControl/>
        <w:snapToGrid w:val="0"/>
        <w:ind w:firstLineChars="200" w:firstLine="560"/>
        <w:rPr>
          <w:sz w:val="28"/>
          <w:szCs w:val="28"/>
        </w:rPr>
      </w:pPr>
      <w:r>
        <w:rPr>
          <w:rFonts w:hint="eastAsia"/>
          <w:sz w:val="28"/>
          <w:szCs w:val="28"/>
        </w:rPr>
        <w:t>点击“年度汇缴”</w:t>
      </w:r>
      <w:r w:rsidR="0007526E">
        <w:rPr>
          <w:rFonts w:hint="eastAsia"/>
          <w:sz w:val="28"/>
          <w:szCs w:val="28"/>
        </w:rPr>
        <w:t>，然后点击</w:t>
      </w:r>
      <w:r>
        <w:rPr>
          <w:rFonts w:hint="eastAsia"/>
          <w:sz w:val="28"/>
          <w:szCs w:val="28"/>
        </w:rPr>
        <w:t>“</w:t>
      </w:r>
      <w:r w:rsidR="0007526E">
        <w:rPr>
          <w:rFonts w:hint="eastAsia"/>
          <w:sz w:val="28"/>
          <w:szCs w:val="28"/>
        </w:rPr>
        <w:t>加载</w:t>
      </w:r>
      <w:r>
        <w:rPr>
          <w:rFonts w:hint="eastAsia"/>
          <w:sz w:val="28"/>
          <w:szCs w:val="28"/>
        </w:rPr>
        <w:t>”</w:t>
      </w:r>
      <w:r w:rsidR="0007526E">
        <w:rPr>
          <w:rFonts w:hint="eastAsia"/>
          <w:sz w:val="28"/>
          <w:szCs w:val="28"/>
        </w:rPr>
        <w:t>，</w:t>
      </w:r>
      <w:r>
        <w:rPr>
          <w:rFonts w:hint="eastAsia"/>
          <w:sz w:val="28"/>
          <w:szCs w:val="28"/>
        </w:rPr>
        <w:t>数据填写完成以后先点击“</w:t>
      </w:r>
      <w:r w:rsidRPr="00CC0CC5">
        <w:rPr>
          <w:rFonts w:hint="eastAsia"/>
          <w:color w:val="FF0000"/>
          <w:sz w:val="28"/>
          <w:szCs w:val="28"/>
        </w:rPr>
        <w:t>上传电子数据</w:t>
      </w:r>
      <w:r>
        <w:rPr>
          <w:rFonts w:hint="eastAsia"/>
          <w:sz w:val="28"/>
          <w:szCs w:val="28"/>
        </w:rPr>
        <w:t>”，再点击</w:t>
      </w:r>
      <w:r>
        <w:rPr>
          <w:rFonts w:hint="eastAsia"/>
          <w:sz w:val="28"/>
          <w:szCs w:val="28"/>
        </w:rPr>
        <w:t xml:space="preserve"> </w:t>
      </w:r>
      <w:r>
        <w:rPr>
          <w:rFonts w:hint="eastAsia"/>
          <w:sz w:val="28"/>
          <w:szCs w:val="28"/>
        </w:rPr>
        <w:t>“</w:t>
      </w:r>
      <w:r w:rsidRPr="00CC0CC5">
        <w:rPr>
          <w:rFonts w:hint="eastAsia"/>
          <w:color w:val="FF0000"/>
          <w:sz w:val="28"/>
          <w:szCs w:val="28"/>
        </w:rPr>
        <w:t>生成文件</w:t>
      </w:r>
      <w:r>
        <w:rPr>
          <w:rFonts w:hint="eastAsia"/>
          <w:sz w:val="28"/>
          <w:szCs w:val="28"/>
        </w:rPr>
        <w:t>”。</w:t>
      </w:r>
      <w:r w:rsidR="00A51F27">
        <w:rPr>
          <w:rFonts w:hint="eastAsia"/>
          <w:sz w:val="28"/>
          <w:szCs w:val="28"/>
        </w:rPr>
        <w:t>软件会自动在桌面上生成一个上传文件。</w:t>
      </w:r>
    </w:p>
    <w:p w:rsidR="00CC0CC5" w:rsidRDefault="001631CC">
      <w:pPr>
        <w:widowControl/>
        <w:snapToGrid w:val="0"/>
        <w:rPr>
          <w:sz w:val="28"/>
          <w:szCs w:val="28"/>
        </w:rPr>
      </w:pPr>
      <w:r>
        <w:rPr>
          <w:noProof/>
          <w:sz w:val="28"/>
          <w:szCs w:val="28"/>
        </w:rPr>
        <w:pict>
          <v:shape id="_x0000_s1125" type="#_x0000_t67" style="position:absolute;left:0;text-align:left;margin-left:162pt;margin-top:8.55pt;width:7.15pt;height:38.25pt;z-index:251665920" strokecolor="red">
            <v:textbox style="layout-flow:vertical-ideographic"/>
          </v:shape>
        </w:pict>
      </w:r>
    </w:p>
    <w:p w:rsidR="00CC0CC5" w:rsidRDefault="00CC0CC5">
      <w:pPr>
        <w:widowControl/>
        <w:snapToGrid w:val="0"/>
        <w:rPr>
          <w:rFonts w:ascii="宋体"/>
          <w:color w:val="000000"/>
          <w:sz w:val="28"/>
          <w:szCs w:val="28"/>
        </w:rPr>
      </w:pPr>
    </w:p>
    <w:p w:rsidR="00160D85" w:rsidRDefault="00265224">
      <w:pPr>
        <w:widowControl/>
        <w:snapToGrid w:val="0"/>
        <w:rPr>
          <w:rFonts w:ascii="宋体"/>
          <w:color w:val="000000"/>
          <w:sz w:val="28"/>
          <w:szCs w:val="28"/>
        </w:rPr>
      </w:pPr>
      <w:r>
        <w:rPr>
          <w:rFonts w:ascii="宋体"/>
          <w:noProof/>
          <w:color w:val="000000"/>
          <w:sz w:val="28"/>
          <w:szCs w:val="28"/>
        </w:rPr>
        <w:drawing>
          <wp:inline distT="0" distB="0" distL="0" distR="0">
            <wp:extent cx="5267325" cy="2828925"/>
            <wp:effectExtent l="1905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srcRect/>
                    <a:stretch>
                      <a:fillRect/>
                    </a:stretch>
                  </pic:blipFill>
                  <pic:spPr bwMode="auto">
                    <a:xfrm>
                      <a:off x="0" y="0"/>
                      <a:ext cx="5267325" cy="2828925"/>
                    </a:xfrm>
                    <a:prstGeom prst="rect">
                      <a:avLst/>
                    </a:prstGeom>
                    <a:noFill/>
                    <a:ln w="9525">
                      <a:noFill/>
                      <a:miter lim="800000"/>
                      <a:headEnd/>
                      <a:tailEnd/>
                    </a:ln>
                  </pic:spPr>
                </pic:pic>
              </a:graphicData>
            </a:graphic>
          </wp:inline>
        </w:drawing>
      </w:r>
    </w:p>
    <w:p w:rsidR="00A51F27" w:rsidRDefault="00A51F27">
      <w:pPr>
        <w:widowControl/>
        <w:snapToGrid w:val="0"/>
        <w:rPr>
          <w:sz w:val="28"/>
          <w:szCs w:val="28"/>
        </w:rPr>
      </w:pPr>
    </w:p>
    <w:p w:rsidR="009D1707" w:rsidRDefault="009D1707">
      <w:pPr>
        <w:widowControl/>
        <w:snapToGrid w:val="0"/>
        <w:rPr>
          <w:sz w:val="28"/>
          <w:szCs w:val="28"/>
        </w:rPr>
      </w:pPr>
    </w:p>
    <w:p w:rsidR="009D1707" w:rsidRDefault="009D1707">
      <w:pPr>
        <w:widowControl/>
        <w:snapToGrid w:val="0"/>
        <w:rPr>
          <w:sz w:val="28"/>
          <w:szCs w:val="28"/>
        </w:rPr>
      </w:pPr>
    </w:p>
    <w:p w:rsidR="009D1707" w:rsidRDefault="009D1707">
      <w:pPr>
        <w:widowControl/>
        <w:snapToGrid w:val="0"/>
        <w:rPr>
          <w:sz w:val="28"/>
          <w:szCs w:val="28"/>
        </w:rPr>
      </w:pPr>
    </w:p>
    <w:p w:rsidR="00CC0CC5" w:rsidRDefault="00A51F27">
      <w:pPr>
        <w:widowControl/>
        <w:snapToGrid w:val="0"/>
        <w:rPr>
          <w:rFonts w:ascii="宋体"/>
          <w:color w:val="000000"/>
          <w:sz w:val="28"/>
          <w:szCs w:val="28"/>
        </w:rPr>
      </w:pPr>
      <w:r>
        <w:rPr>
          <w:rFonts w:hint="eastAsia"/>
          <w:sz w:val="28"/>
          <w:szCs w:val="28"/>
        </w:rPr>
        <w:t>纳税人</w:t>
      </w:r>
      <w:r w:rsidR="00CC0CC5">
        <w:rPr>
          <w:rFonts w:hint="eastAsia"/>
          <w:sz w:val="28"/>
          <w:szCs w:val="28"/>
        </w:rPr>
        <w:t>登录网上申报系统</w:t>
      </w:r>
      <w:r>
        <w:rPr>
          <w:rFonts w:hint="eastAsia"/>
          <w:sz w:val="28"/>
          <w:szCs w:val="28"/>
        </w:rPr>
        <w:t>进行申报</w:t>
      </w:r>
      <w:r w:rsidR="00CC0CC5">
        <w:rPr>
          <w:sz w:val="28"/>
          <w:szCs w:val="28"/>
        </w:rPr>
        <w:t>,</w:t>
      </w:r>
      <w:r w:rsidR="00CC0CC5">
        <w:rPr>
          <w:rFonts w:hint="eastAsia"/>
          <w:sz w:val="28"/>
          <w:szCs w:val="28"/>
        </w:rPr>
        <w:t>生产经营所得个人所得税纳税申报表</w:t>
      </w:r>
      <w:r w:rsidR="00CC0CC5">
        <w:rPr>
          <w:rFonts w:hint="eastAsia"/>
          <w:sz w:val="28"/>
          <w:szCs w:val="28"/>
        </w:rPr>
        <w:t>B</w:t>
      </w:r>
      <w:r w:rsidR="00CC0CC5">
        <w:rPr>
          <w:rFonts w:hint="eastAsia"/>
          <w:sz w:val="28"/>
          <w:szCs w:val="28"/>
        </w:rPr>
        <w:t>表</w:t>
      </w:r>
      <w:r w:rsidR="00CC0CC5">
        <w:rPr>
          <w:sz w:val="28"/>
          <w:szCs w:val="28"/>
        </w:rPr>
        <w:t>,</w:t>
      </w:r>
      <w:r w:rsidR="00CC0CC5">
        <w:rPr>
          <w:rFonts w:hint="eastAsia"/>
          <w:sz w:val="28"/>
          <w:szCs w:val="28"/>
        </w:rPr>
        <w:t>点击</w:t>
      </w:r>
      <w:r w:rsidR="00CC0CC5">
        <w:rPr>
          <w:sz w:val="28"/>
          <w:szCs w:val="28"/>
        </w:rPr>
        <w:t xml:space="preserve"> </w:t>
      </w:r>
      <w:r w:rsidR="00CC0CC5">
        <w:rPr>
          <w:rFonts w:hint="eastAsia"/>
          <w:sz w:val="28"/>
          <w:szCs w:val="28"/>
        </w:rPr>
        <w:t>按年申报</w:t>
      </w:r>
      <w:r>
        <w:rPr>
          <w:rFonts w:hint="eastAsia"/>
          <w:sz w:val="28"/>
          <w:szCs w:val="28"/>
        </w:rPr>
        <w:t>进入申报上传界面。</w:t>
      </w:r>
    </w:p>
    <w:p w:rsidR="00CC0CC5" w:rsidRDefault="00CC0CC5">
      <w:pPr>
        <w:widowControl/>
        <w:snapToGrid w:val="0"/>
        <w:rPr>
          <w:sz w:val="28"/>
          <w:szCs w:val="28"/>
        </w:rPr>
      </w:pPr>
    </w:p>
    <w:p w:rsidR="00160D85" w:rsidRDefault="00265224">
      <w:pPr>
        <w:widowControl/>
        <w:snapToGrid w:val="0"/>
        <w:rPr>
          <w:sz w:val="28"/>
          <w:szCs w:val="28"/>
        </w:rPr>
      </w:pPr>
      <w:r>
        <w:rPr>
          <w:noProof/>
          <w:sz w:val="28"/>
          <w:szCs w:val="28"/>
        </w:rPr>
        <w:drawing>
          <wp:inline distT="0" distB="0" distL="0" distR="0">
            <wp:extent cx="5248275" cy="1524000"/>
            <wp:effectExtent l="1905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srcRect/>
                    <a:stretch>
                      <a:fillRect/>
                    </a:stretch>
                  </pic:blipFill>
                  <pic:spPr bwMode="auto">
                    <a:xfrm>
                      <a:off x="0" y="0"/>
                      <a:ext cx="5248275" cy="1524000"/>
                    </a:xfrm>
                    <a:prstGeom prst="rect">
                      <a:avLst/>
                    </a:prstGeom>
                    <a:noFill/>
                    <a:ln w="9525">
                      <a:noFill/>
                      <a:miter lim="800000"/>
                      <a:headEnd/>
                      <a:tailEnd/>
                    </a:ln>
                  </pic:spPr>
                </pic:pic>
              </a:graphicData>
            </a:graphic>
          </wp:inline>
        </w:drawing>
      </w:r>
    </w:p>
    <w:p w:rsidR="00CC0CC5" w:rsidRDefault="00CC0CC5">
      <w:pPr>
        <w:widowControl/>
        <w:snapToGrid w:val="0"/>
        <w:rPr>
          <w:sz w:val="28"/>
          <w:szCs w:val="28"/>
        </w:rPr>
      </w:pPr>
    </w:p>
    <w:p w:rsidR="009D1707" w:rsidRDefault="009D1707">
      <w:pPr>
        <w:widowControl/>
        <w:snapToGrid w:val="0"/>
        <w:rPr>
          <w:sz w:val="28"/>
          <w:szCs w:val="28"/>
        </w:rPr>
      </w:pPr>
    </w:p>
    <w:p w:rsidR="009D1707" w:rsidRDefault="009D1707">
      <w:pPr>
        <w:widowControl/>
        <w:snapToGrid w:val="0"/>
        <w:rPr>
          <w:sz w:val="28"/>
          <w:szCs w:val="28"/>
        </w:rPr>
      </w:pPr>
    </w:p>
    <w:p w:rsidR="00CC0CC5" w:rsidRDefault="001631CC">
      <w:pPr>
        <w:widowControl/>
        <w:snapToGrid w:val="0"/>
        <w:rPr>
          <w:sz w:val="28"/>
          <w:szCs w:val="28"/>
        </w:rPr>
      </w:pPr>
      <w:r>
        <w:rPr>
          <w:noProof/>
          <w:sz w:val="28"/>
          <w:szCs w:val="28"/>
        </w:rPr>
        <w:pict>
          <v:shape id="_x0000_s1126" type="#_x0000_t67" style="position:absolute;left:0;text-align:left;margin-left:192.75pt;margin-top:16.9pt;width:9pt;height:52.5pt;z-index:251666944" strokecolor="red">
            <v:textbox style="layout-flow:vertical-ideographic"/>
          </v:shape>
        </w:pict>
      </w:r>
      <w:r w:rsidR="00CC0CC5">
        <w:rPr>
          <w:rFonts w:hint="eastAsia"/>
          <w:sz w:val="28"/>
          <w:szCs w:val="28"/>
        </w:rPr>
        <w:t>进入申报上传界面后，点击进入上传页面。</w:t>
      </w:r>
    </w:p>
    <w:p w:rsidR="00CC0CC5" w:rsidRDefault="00CC0CC5">
      <w:pPr>
        <w:widowControl/>
        <w:snapToGrid w:val="0"/>
        <w:rPr>
          <w:sz w:val="28"/>
          <w:szCs w:val="28"/>
        </w:rPr>
      </w:pPr>
    </w:p>
    <w:p w:rsidR="00CC0CC5" w:rsidRPr="00CC0CC5" w:rsidRDefault="00CC0CC5">
      <w:pPr>
        <w:widowControl/>
        <w:snapToGrid w:val="0"/>
        <w:rPr>
          <w:sz w:val="28"/>
          <w:szCs w:val="28"/>
        </w:rPr>
      </w:pPr>
    </w:p>
    <w:p w:rsidR="00160D85" w:rsidRDefault="00265224">
      <w:pPr>
        <w:widowControl/>
        <w:snapToGrid w:val="0"/>
        <w:rPr>
          <w:sz w:val="28"/>
          <w:szCs w:val="28"/>
        </w:rPr>
      </w:pPr>
      <w:r>
        <w:rPr>
          <w:noProof/>
          <w:sz w:val="28"/>
          <w:szCs w:val="28"/>
        </w:rPr>
        <w:drawing>
          <wp:inline distT="0" distB="0" distL="0" distR="0">
            <wp:extent cx="5267325" cy="885825"/>
            <wp:effectExtent l="1905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srcRect/>
                    <a:stretch>
                      <a:fillRect/>
                    </a:stretch>
                  </pic:blipFill>
                  <pic:spPr bwMode="auto">
                    <a:xfrm>
                      <a:off x="0" y="0"/>
                      <a:ext cx="5267325" cy="885825"/>
                    </a:xfrm>
                    <a:prstGeom prst="rect">
                      <a:avLst/>
                    </a:prstGeom>
                    <a:noFill/>
                    <a:ln w="9525">
                      <a:noFill/>
                      <a:miter lim="800000"/>
                      <a:headEnd/>
                      <a:tailEnd/>
                    </a:ln>
                  </pic:spPr>
                </pic:pic>
              </a:graphicData>
            </a:graphic>
          </wp:inline>
        </w:drawing>
      </w:r>
    </w:p>
    <w:p w:rsidR="00CC0CC5" w:rsidRDefault="00CC0CC5">
      <w:pPr>
        <w:widowControl/>
        <w:snapToGrid w:val="0"/>
        <w:rPr>
          <w:sz w:val="28"/>
          <w:szCs w:val="28"/>
        </w:rPr>
      </w:pPr>
    </w:p>
    <w:p w:rsidR="00CC0CC5" w:rsidRDefault="00CC0CC5">
      <w:pPr>
        <w:widowControl/>
        <w:snapToGrid w:val="0"/>
        <w:rPr>
          <w:sz w:val="28"/>
          <w:szCs w:val="28"/>
        </w:rPr>
      </w:pPr>
    </w:p>
    <w:p w:rsidR="00CC0CC5" w:rsidRDefault="00CC0CC5">
      <w:pPr>
        <w:widowControl/>
        <w:snapToGrid w:val="0"/>
        <w:rPr>
          <w:sz w:val="28"/>
          <w:szCs w:val="28"/>
        </w:rPr>
      </w:pPr>
    </w:p>
    <w:p w:rsidR="00CC0CC5" w:rsidRDefault="00CC0CC5">
      <w:pPr>
        <w:widowControl/>
        <w:snapToGrid w:val="0"/>
        <w:rPr>
          <w:sz w:val="28"/>
          <w:szCs w:val="28"/>
        </w:rPr>
      </w:pPr>
      <w:r>
        <w:rPr>
          <w:rFonts w:hint="eastAsia"/>
          <w:sz w:val="28"/>
          <w:szCs w:val="28"/>
        </w:rPr>
        <w:t>点击“浏览”，</w:t>
      </w:r>
      <w:r>
        <w:rPr>
          <w:rFonts w:hint="eastAsia"/>
          <w:sz w:val="28"/>
          <w:szCs w:val="28"/>
        </w:rPr>
        <w:t xml:space="preserve"> </w:t>
      </w:r>
    </w:p>
    <w:p w:rsidR="00CC0CC5" w:rsidRDefault="00265224">
      <w:pPr>
        <w:widowControl/>
        <w:snapToGrid w:val="0"/>
        <w:rPr>
          <w:sz w:val="28"/>
          <w:szCs w:val="28"/>
        </w:rPr>
      </w:pPr>
      <w:r>
        <w:rPr>
          <w:noProof/>
          <w:sz w:val="28"/>
          <w:szCs w:val="28"/>
        </w:rPr>
        <w:drawing>
          <wp:inline distT="0" distB="0" distL="0" distR="0">
            <wp:extent cx="5314950" cy="2324100"/>
            <wp:effectExtent l="1905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srcRect/>
                    <a:stretch>
                      <a:fillRect/>
                    </a:stretch>
                  </pic:blipFill>
                  <pic:spPr bwMode="auto">
                    <a:xfrm>
                      <a:off x="0" y="0"/>
                      <a:ext cx="5314950" cy="2324100"/>
                    </a:xfrm>
                    <a:prstGeom prst="rect">
                      <a:avLst/>
                    </a:prstGeom>
                    <a:noFill/>
                    <a:ln w="9525">
                      <a:noFill/>
                      <a:miter lim="800000"/>
                      <a:headEnd/>
                      <a:tailEnd/>
                    </a:ln>
                  </pic:spPr>
                </pic:pic>
              </a:graphicData>
            </a:graphic>
          </wp:inline>
        </w:drawing>
      </w:r>
    </w:p>
    <w:p w:rsidR="00CC0CC5" w:rsidRDefault="00CC0CC5">
      <w:pPr>
        <w:widowControl/>
        <w:snapToGrid w:val="0"/>
        <w:rPr>
          <w:sz w:val="28"/>
          <w:szCs w:val="28"/>
        </w:rPr>
      </w:pPr>
    </w:p>
    <w:p w:rsidR="00CC0CC5" w:rsidRDefault="00CC0CC5">
      <w:pPr>
        <w:widowControl/>
        <w:snapToGrid w:val="0"/>
        <w:rPr>
          <w:sz w:val="28"/>
          <w:szCs w:val="28"/>
        </w:rPr>
      </w:pPr>
    </w:p>
    <w:p w:rsidR="009D1707" w:rsidRDefault="009D1707">
      <w:pPr>
        <w:widowControl/>
        <w:snapToGrid w:val="0"/>
        <w:rPr>
          <w:sz w:val="28"/>
          <w:szCs w:val="28"/>
        </w:rPr>
      </w:pPr>
    </w:p>
    <w:p w:rsidR="009D1707" w:rsidRDefault="009D1707">
      <w:pPr>
        <w:widowControl/>
        <w:snapToGrid w:val="0"/>
        <w:rPr>
          <w:sz w:val="28"/>
          <w:szCs w:val="28"/>
        </w:rPr>
      </w:pPr>
    </w:p>
    <w:p w:rsidR="009D1707" w:rsidRDefault="009D1707">
      <w:pPr>
        <w:widowControl/>
        <w:snapToGrid w:val="0"/>
        <w:rPr>
          <w:sz w:val="28"/>
          <w:szCs w:val="28"/>
        </w:rPr>
      </w:pPr>
    </w:p>
    <w:p w:rsidR="009D1707" w:rsidRDefault="009D1707">
      <w:pPr>
        <w:widowControl/>
        <w:snapToGrid w:val="0"/>
        <w:rPr>
          <w:sz w:val="28"/>
          <w:szCs w:val="28"/>
        </w:rPr>
      </w:pPr>
    </w:p>
    <w:p w:rsidR="00CC0CC5" w:rsidRDefault="00CC0CC5">
      <w:pPr>
        <w:widowControl/>
        <w:snapToGrid w:val="0"/>
        <w:rPr>
          <w:sz w:val="28"/>
          <w:szCs w:val="28"/>
        </w:rPr>
      </w:pPr>
      <w:r>
        <w:rPr>
          <w:rFonts w:hint="eastAsia"/>
          <w:sz w:val="28"/>
          <w:szCs w:val="28"/>
        </w:rPr>
        <w:t>选择桌面上软件自动生成的</w:t>
      </w:r>
      <w:r>
        <w:rPr>
          <w:rFonts w:hint="eastAsia"/>
          <w:sz w:val="28"/>
          <w:szCs w:val="28"/>
        </w:rPr>
        <w:t>XML</w:t>
      </w:r>
      <w:r w:rsidR="00A37227">
        <w:rPr>
          <w:rFonts w:hint="eastAsia"/>
          <w:sz w:val="28"/>
          <w:szCs w:val="28"/>
        </w:rPr>
        <w:t>后缀的申报文件，点击打开。</w:t>
      </w:r>
    </w:p>
    <w:p w:rsidR="00160D85" w:rsidRDefault="00265224">
      <w:pPr>
        <w:widowControl/>
        <w:snapToGrid w:val="0"/>
        <w:rPr>
          <w:sz w:val="28"/>
          <w:szCs w:val="28"/>
        </w:rPr>
      </w:pPr>
      <w:r>
        <w:rPr>
          <w:noProof/>
          <w:sz w:val="28"/>
          <w:szCs w:val="28"/>
        </w:rPr>
        <w:drawing>
          <wp:inline distT="0" distB="0" distL="0" distR="0">
            <wp:extent cx="5267325" cy="3581400"/>
            <wp:effectExtent l="1905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srcRect/>
                    <a:stretch>
                      <a:fillRect/>
                    </a:stretch>
                  </pic:blipFill>
                  <pic:spPr bwMode="auto">
                    <a:xfrm>
                      <a:off x="0" y="0"/>
                      <a:ext cx="5267325" cy="3581400"/>
                    </a:xfrm>
                    <a:prstGeom prst="rect">
                      <a:avLst/>
                    </a:prstGeom>
                    <a:noFill/>
                    <a:ln w="9525">
                      <a:noFill/>
                      <a:miter lim="800000"/>
                      <a:headEnd/>
                      <a:tailEnd/>
                    </a:ln>
                  </pic:spPr>
                </pic:pic>
              </a:graphicData>
            </a:graphic>
          </wp:inline>
        </w:drawing>
      </w:r>
    </w:p>
    <w:p w:rsidR="00A37227" w:rsidRDefault="00A37227">
      <w:pPr>
        <w:widowControl/>
        <w:snapToGrid w:val="0"/>
        <w:rPr>
          <w:sz w:val="28"/>
          <w:szCs w:val="28"/>
        </w:rPr>
      </w:pPr>
    </w:p>
    <w:p w:rsidR="00A37227" w:rsidRDefault="00A37227">
      <w:pPr>
        <w:widowControl/>
        <w:snapToGrid w:val="0"/>
        <w:rPr>
          <w:sz w:val="28"/>
          <w:szCs w:val="28"/>
        </w:rPr>
      </w:pPr>
    </w:p>
    <w:p w:rsidR="009D1707" w:rsidRDefault="009D1707">
      <w:pPr>
        <w:widowControl/>
        <w:snapToGrid w:val="0"/>
        <w:rPr>
          <w:sz w:val="28"/>
          <w:szCs w:val="28"/>
        </w:rPr>
      </w:pPr>
    </w:p>
    <w:p w:rsidR="009D1707" w:rsidRDefault="009D1707">
      <w:pPr>
        <w:widowControl/>
        <w:snapToGrid w:val="0"/>
        <w:rPr>
          <w:sz w:val="28"/>
          <w:szCs w:val="28"/>
        </w:rPr>
      </w:pPr>
    </w:p>
    <w:p w:rsidR="00A37227" w:rsidRDefault="001631CC">
      <w:pPr>
        <w:widowControl/>
        <w:snapToGrid w:val="0"/>
        <w:rPr>
          <w:sz w:val="28"/>
          <w:szCs w:val="28"/>
        </w:rPr>
      </w:pPr>
      <w:r>
        <w:rPr>
          <w:noProof/>
          <w:sz w:val="28"/>
          <w:szCs w:val="28"/>
        </w:rPr>
        <w:pict>
          <v:shapetype id="_x0000_t32" coordsize="21600,21600" o:spt="32" o:oned="t" path="m,l21600,21600e" filled="f">
            <v:path arrowok="t" fillok="f" o:connecttype="none"/>
            <o:lock v:ext="edit" shapetype="t"/>
          </v:shapetype>
          <v:shape id="_x0000_s1128" type="#_x0000_t32" style="position:absolute;left:0;text-align:left;margin-left:197.25pt;margin-top:12.45pt;width:175.5pt;height:36.75pt;z-index:251667968" o:connectortype="straight" strokecolor="red">
            <v:stroke endarrow="block"/>
          </v:shape>
        </w:pict>
      </w:r>
      <w:r w:rsidR="00A37227">
        <w:rPr>
          <w:rFonts w:hint="eastAsia"/>
          <w:sz w:val="28"/>
          <w:szCs w:val="28"/>
        </w:rPr>
        <w:t>点击上传按钮，进行数据文件上传。</w:t>
      </w:r>
    </w:p>
    <w:p w:rsidR="00A37227" w:rsidRDefault="00A37227">
      <w:pPr>
        <w:widowControl/>
        <w:snapToGrid w:val="0"/>
        <w:rPr>
          <w:sz w:val="28"/>
          <w:szCs w:val="28"/>
        </w:rPr>
      </w:pPr>
    </w:p>
    <w:p w:rsidR="00160D85" w:rsidRDefault="00265224">
      <w:pPr>
        <w:widowControl/>
        <w:snapToGrid w:val="0"/>
        <w:rPr>
          <w:sz w:val="28"/>
          <w:szCs w:val="28"/>
        </w:rPr>
      </w:pPr>
      <w:r>
        <w:rPr>
          <w:noProof/>
          <w:sz w:val="28"/>
          <w:szCs w:val="28"/>
        </w:rPr>
        <w:drawing>
          <wp:inline distT="0" distB="0" distL="0" distR="0">
            <wp:extent cx="5267325" cy="2495550"/>
            <wp:effectExtent l="1905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srcRect/>
                    <a:stretch>
                      <a:fillRect/>
                    </a:stretch>
                  </pic:blipFill>
                  <pic:spPr bwMode="auto">
                    <a:xfrm>
                      <a:off x="0" y="0"/>
                      <a:ext cx="5267325" cy="2495550"/>
                    </a:xfrm>
                    <a:prstGeom prst="rect">
                      <a:avLst/>
                    </a:prstGeom>
                    <a:noFill/>
                    <a:ln w="9525">
                      <a:noFill/>
                      <a:miter lim="800000"/>
                      <a:headEnd/>
                      <a:tailEnd/>
                    </a:ln>
                  </pic:spPr>
                </pic:pic>
              </a:graphicData>
            </a:graphic>
          </wp:inline>
        </w:drawing>
      </w:r>
    </w:p>
    <w:p w:rsidR="00A37227" w:rsidRDefault="00A37227">
      <w:pPr>
        <w:widowControl/>
        <w:snapToGrid w:val="0"/>
        <w:rPr>
          <w:sz w:val="28"/>
          <w:szCs w:val="28"/>
        </w:rPr>
      </w:pPr>
    </w:p>
    <w:p w:rsidR="00A37227" w:rsidRDefault="00A37227">
      <w:pPr>
        <w:widowControl/>
        <w:snapToGrid w:val="0"/>
        <w:rPr>
          <w:sz w:val="28"/>
          <w:szCs w:val="28"/>
        </w:rPr>
      </w:pPr>
    </w:p>
    <w:p w:rsidR="00A37227" w:rsidRDefault="00A37227">
      <w:pPr>
        <w:widowControl/>
        <w:snapToGrid w:val="0"/>
        <w:rPr>
          <w:sz w:val="28"/>
          <w:szCs w:val="28"/>
        </w:rPr>
      </w:pPr>
    </w:p>
    <w:p w:rsidR="00A37227" w:rsidRDefault="00A37227">
      <w:pPr>
        <w:widowControl/>
        <w:snapToGrid w:val="0"/>
        <w:rPr>
          <w:sz w:val="28"/>
          <w:szCs w:val="28"/>
        </w:rPr>
      </w:pPr>
    </w:p>
    <w:p w:rsidR="00A37227" w:rsidRDefault="00A37227">
      <w:pPr>
        <w:widowControl/>
        <w:snapToGrid w:val="0"/>
        <w:rPr>
          <w:sz w:val="28"/>
          <w:szCs w:val="28"/>
        </w:rPr>
      </w:pPr>
    </w:p>
    <w:p w:rsidR="00A37227" w:rsidRDefault="00A37227">
      <w:pPr>
        <w:widowControl/>
        <w:snapToGrid w:val="0"/>
        <w:rPr>
          <w:sz w:val="28"/>
          <w:szCs w:val="28"/>
        </w:rPr>
      </w:pPr>
    </w:p>
    <w:p w:rsidR="00A37227" w:rsidRDefault="00A37227">
      <w:pPr>
        <w:widowControl/>
        <w:snapToGrid w:val="0"/>
        <w:rPr>
          <w:sz w:val="28"/>
          <w:szCs w:val="28"/>
        </w:rPr>
      </w:pPr>
      <w:r>
        <w:rPr>
          <w:rFonts w:hint="eastAsia"/>
          <w:sz w:val="28"/>
          <w:szCs w:val="28"/>
        </w:rPr>
        <w:t>上传无误后，提示上传成功。</w:t>
      </w:r>
    </w:p>
    <w:p w:rsidR="00A37227" w:rsidRDefault="00A37227">
      <w:pPr>
        <w:widowControl/>
        <w:snapToGrid w:val="0"/>
        <w:rPr>
          <w:sz w:val="28"/>
          <w:szCs w:val="28"/>
        </w:rPr>
      </w:pPr>
    </w:p>
    <w:p w:rsidR="00160D85" w:rsidRDefault="00265224">
      <w:pPr>
        <w:widowControl/>
        <w:snapToGrid w:val="0"/>
        <w:rPr>
          <w:sz w:val="28"/>
          <w:szCs w:val="28"/>
        </w:rPr>
      </w:pPr>
      <w:r>
        <w:rPr>
          <w:b/>
          <w:noProof/>
          <w:sz w:val="28"/>
          <w:szCs w:val="28"/>
        </w:rPr>
        <w:drawing>
          <wp:inline distT="0" distB="0" distL="0" distR="0">
            <wp:extent cx="5267325" cy="2705100"/>
            <wp:effectExtent l="1905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srcRect/>
                    <a:stretch>
                      <a:fillRect/>
                    </a:stretch>
                  </pic:blipFill>
                  <pic:spPr bwMode="auto">
                    <a:xfrm>
                      <a:off x="0" y="0"/>
                      <a:ext cx="5267325" cy="2705100"/>
                    </a:xfrm>
                    <a:prstGeom prst="rect">
                      <a:avLst/>
                    </a:prstGeom>
                    <a:noFill/>
                    <a:ln w="9525">
                      <a:noFill/>
                      <a:miter lim="800000"/>
                      <a:headEnd/>
                      <a:tailEnd/>
                    </a:ln>
                  </pic:spPr>
                </pic:pic>
              </a:graphicData>
            </a:graphic>
          </wp:inline>
        </w:drawing>
      </w:r>
    </w:p>
    <w:p w:rsidR="00160D85" w:rsidRDefault="00160D85">
      <w:pPr>
        <w:widowControl/>
        <w:snapToGrid w:val="0"/>
        <w:rPr>
          <w:sz w:val="28"/>
          <w:szCs w:val="28"/>
        </w:rPr>
      </w:pPr>
    </w:p>
    <w:p w:rsidR="00160D85" w:rsidRDefault="00160D85">
      <w:pPr>
        <w:widowControl/>
        <w:snapToGrid w:val="0"/>
        <w:rPr>
          <w:sz w:val="28"/>
          <w:szCs w:val="28"/>
        </w:rPr>
      </w:pPr>
    </w:p>
    <w:p w:rsidR="00A37227" w:rsidRDefault="00A37227" w:rsidP="00A37227">
      <w:pPr>
        <w:widowControl/>
        <w:snapToGrid w:val="0"/>
        <w:spacing w:line="360" w:lineRule="auto"/>
        <w:rPr>
          <w:sz w:val="28"/>
          <w:szCs w:val="28"/>
        </w:rPr>
      </w:pPr>
      <w:r>
        <w:rPr>
          <w:rFonts w:hint="eastAsia"/>
          <w:sz w:val="28"/>
          <w:szCs w:val="28"/>
        </w:rPr>
        <w:t>上传成功以后</w:t>
      </w:r>
      <w:r>
        <w:rPr>
          <w:sz w:val="28"/>
          <w:szCs w:val="28"/>
        </w:rPr>
        <w:t>,</w:t>
      </w:r>
      <w:r>
        <w:rPr>
          <w:rFonts w:hint="eastAsia"/>
          <w:sz w:val="28"/>
          <w:szCs w:val="28"/>
        </w:rPr>
        <w:t>所有自然人投资者的申报表在</w:t>
      </w:r>
      <w:r w:rsidRPr="00160D85">
        <w:rPr>
          <w:rFonts w:hint="eastAsia"/>
          <w:color w:val="FF0000"/>
          <w:sz w:val="28"/>
          <w:szCs w:val="28"/>
        </w:rPr>
        <w:t>本月已暂存申报表</w:t>
      </w:r>
      <w:r>
        <w:rPr>
          <w:rFonts w:hint="eastAsia"/>
          <w:sz w:val="28"/>
          <w:szCs w:val="28"/>
        </w:rPr>
        <w:t>里面</w:t>
      </w:r>
      <w:r>
        <w:rPr>
          <w:sz w:val="28"/>
          <w:szCs w:val="28"/>
        </w:rPr>
        <w:t>,</w:t>
      </w:r>
      <w:r>
        <w:rPr>
          <w:rFonts w:hint="eastAsia"/>
          <w:sz w:val="28"/>
          <w:szCs w:val="28"/>
        </w:rPr>
        <w:t>纳税人逐个点击修改按钮，可以查看暂存数据</w:t>
      </w:r>
      <w:r>
        <w:rPr>
          <w:sz w:val="28"/>
          <w:szCs w:val="28"/>
        </w:rPr>
        <w:t>,</w:t>
      </w:r>
      <w:r>
        <w:rPr>
          <w:rFonts w:hint="eastAsia"/>
          <w:sz w:val="28"/>
          <w:szCs w:val="28"/>
        </w:rPr>
        <w:t>确认无误以后点击申报提交</w:t>
      </w:r>
      <w:r>
        <w:rPr>
          <w:sz w:val="28"/>
          <w:szCs w:val="28"/>
        </w:rPr>
        <w:t>.</w:t>
      </w:r>
    </w:p>
    <w:p w:rsidR="00160D85" w:rsidRPr="00A37227" w:rsidRDefault="00160D85">
      <w:pPr>
        <w:widowControl/>
        <w:snapToGrid w:val="0"/>
        <w:rPr>
          <w:sz w:val="28"/>
          <w:szCs w:val="28"/>
        </w:rPr>
      </w:pPr>
    </w:p>
    <w:p w:rsidR="00160D85" w:rsidRDefault="00265224">
      <w:pPr>
        <w:widowControl/>
        <w:snapToGrid w:val="0"/>
        <w:rPr>
          <w:sz w:val="28"/>
          <w:szCs w:val="28"/>
        </w:rPr>
      </w:pPr>
      <w:r>
        <w:rPr>
          <w:noProof/>
          <w:sz w:val="28"/>
          <w:szCs w:val="28"/>
        </w:rPr>
        <w:drawing>
          <wp:inline distT="0" distB="0" distL="0" distR="0">
            <wp:extent cx="6162675" cy="1247775"/>
            <wp:effectExtent l="1905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srcRect/>
                    <a:stretch>
                      <a:fillRect/>
                    </a:stretch>
                  </pic:blipFill>
                  <pic:spPr bwMode="auto">
                    <a:xfrm>
                      <a:off x="0" y="0"/>
                      <a:ext cx="6162675" cy="1247775"/>
                    </a:xfrm>
                    <a:prstGeom prst="rect">
                      <a:avLst/>
                    </a:prstGeom>
                    <a:noFill/>
                    <a:ln w="9525">
                      <a:noFill/>
                      <a:miter lim="800000"/>
                      <a:headEnd/>
                      <a:tailEnd/>
                    </a:ln>
                  </pic:spPr>
                </pic:pic>
              </a:graphicData>
            </a:graphic>
          </wp:inline>
        </w:drawing>
      </w:r>
    </w:p>
    <w:p w:rsidR="00A37227" w:rsidRDefault="00A37227">
      <w:pPr>
        <w:widowControl/>
        <w:snapToGrid w:val="0"/>
        <w:rPr>
          <w:sz w:val="28"/>
          <w:szCs w:val="28"/>
        </w:rPr>
      </w:pPr>
    </w:p>
    <w:p w:rsidR="00A37227" w:rsidRDefault="00A37227">
      <w:pPr>
        <w:widowControl/>
        <w:snapToGrid w:val="0"/>
        <w:rPr>
          <w:sz w:val="28"/>
          <w:szCs w:val="28"/>
        </w:rPr>
      </w:pPr>
    </w:p>
    <w:p w:rsidR="00A37227" w:rsidRDefault="00A37227">
      <w:pPr>
        <w:widowControl/>
        <w:snapToGrid w:val="0"/>
        <w:rPr>
          <w:sz w:val="28"/>
          <w:szCs w:val="28"/>
        </w:rPr>
      </w:pPr>
    </w:p>
    <w:p w:rsidR="00A37227" w:rsidRDefault="00A37227">
      <w:pPr>
        <w:widowControl/>
        <w:snapToGrid w:val="0"/>
        <w:rPr>
          <w:sz w:val="28"/>
          <w:szCs w:val="28"/>
        </w:rPr>
      </w:pPr>
    </w:p>
    <w:p w:rsidR="00A37227" w:rsidRDefault="00A37227">
      <w:pPr>
        <w:widowControl/>
        <w:snapToGrid w:val="0"/>
        <w:rPr>
          <w:sz w:val="28"/>
          <w:szCs w:val="28"/>
        </w:rPr>
      </w:pPr>
    </w:p>
    <w:p w:rsidR="00A37227" w:rsidRDefault="00A37227">
      <w:pPr>
        <w:widowControl/>
        <w:snapToGrid w:val="0"/>
        <w:rPr>
          <w:sz w:val="28"/>
          <w:szCs w:val="28"/>
        </w:rPr>
      </w:pPr>
    </w:p>
    <w:p w:rsidR="00A37227" w:rsidRDefault="00A37227">
      <w:pPr>
        <w:widowControl/>
        <w:snapToGrid w:val="0"/>
        <w:rPr>
          <w:sz w:val="28"/>
          <w:szCs w:val="28"/>
        </w:rPr>
      </w:pPr>
    </w:p>
    <w:p w:rsidR="00A37227" w:rsidRDefault="00A37227">
      <w:pPr>
        <w:widowControl/>
        <w:snapToGrid w:val="0"/>
        <w:rPr>
          <w:sz w:val="28"/>
          <w:szCs w:val="28"/>
        </w:rPr>
      </w:pPr>
    </w:p>
    <w:p w:rsidR="00A37227" w:rsidRDefault="00A37227">
      <w:pPr>
        <w:widowControl/>
        <w:snapToGrid w:val="0"/>
        <w:rPr>
          <w:sz w:val="28"/>
          <w:szCs w:val="28"/>
        </w:rPr>
      </w:pPr>
    </w:p>
    <w:p w:rsidR="00A37227" w:rsidRDefault="00A37227">
      <w:pPr>
        <w:widowControl/>
        <w:snapToGrid w:val="0"/>
        <w:rPr>
          <w:sz w:val="28"/>
          <w:szCs w:val="28"/>
        </w:rPr>
      </w:pPr>
    </w:p>
    <w:p w:rsidR="00A37227" w:rsidRDefault="00A37227">
      <w:pPr>
        <w:widowControl/>
        <w:snapToGrid w:val="0"/>
        <w:rPr>
          <w:sz w:val="28"/>
          <w:szCs w:val="28"/>
        </w:rPr>
      </w:pPr>
    </w:p>
    <w:p w:rsidR="00A37227" w:rsidRDefault="00A37227">
      <w:pPr>
        <w:widowControl/>
        <w:snapToGrid w:val="0"/>
        <w:rPr>
          <w:sz w:val="28"/>
          <w:szCs w:val="28"/>
        </w:rPr>
      </w:pPr>
    </w:p>
    <w:p w:rsidR="00A37227" w:rsidRDefault="001631CC">
      <w:pPr>
        <w:widowControl/>
        <w:snapToGrid w:val="0"/>
        <w:rPr>
          <w:sz w:val="28"/>
          <w:szCs w:val="28"/>
        </w:rPr>
      </w:pPr>
      <w:r>
        <w:rPr>
          <w:noProof/>
          <w:sz w:val="28"/>
          <w:szCs w:val="28"/>
        </w:rPr>
        <w:pict>
          <v:shape id="_x0000_s1129" type="#_x0000_t63" style="position:absolute;left:0;text-align:left;margin-left:371.25pt;margin-top:-44.25pt;width:87pt;height:70.5pt;z-index:251668992" adj="807,23898">
            <v:textbox>
              <w:txbxContent>
                <w:p w:rsidR="00A37227" w:rsidRPr="00160D85" w:rsidRDefault="00A37227" w:rsidP="00A37227">
                  <w:pPr>
                    <w:rPr>
                      <w:color w:val="FF0000"/>
                    </w:rPr>
                  </w:pPr>
                  <w:r w:rsidRPr="00160D85">
                    <w:rPr>
                      <w:rFonts w:hint="eastAsia"/>
                      <w:color w:val="FF0000"/>
                    </w:rPr>
                    <w:t>确认数据无误点击提交</w:t>
                  </w:r>
                </w:p>
              </w:txbxContent>
            </v:textbox>
          </v:shape>
        </w:pict>
      </w:r>
    </w:p>
    <w:p w:rsidR="00A37227" w:rsidRDefault="00265224">
      <w:pPr>
        <w:widowControl/>
        <w:snapToGrid w:val="0"/>
        <w:rPr>
          <w:sz w:val="28"/>
          <w:szCs w:val="28"/>
        </w:rPr>
      </w:pPr>
      <w:r>
        <w:rPr>
          <w:noProof/>
          <w:sz w:val="28"/>
          <w:szCs w:val="28"/>
        </w:rPr>
        <w:drawing>
          <wp:inline distT="0" distB="0" distL="0" distR="0">
            <wp:extent cx="6086475" cy="781050"/>
            <wp:effectExtent l="1905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srcRect/>
                    <a:stretch>
                      <a:fillRect/>
                    </a:stretch>
                  </pic:blipFill>
                  <pic:spPr bwMode="auto">
                    <a:xfrm>
                      <a:off x="0" y="0"/>
                      <a:ext cx="6086475" cy="781050"/>
                    </a:xfrm>
                    <a:prstGeom prst="rect">
                      <a:avLst/>
                    </a:prstGeom>
                    <a:noFill/>
                    <a:ln w="9525">
                      <a:noFill/>
                      <a:miter lim="800000"/>
                      <a:headEnd/>
                      <a:tailEnd/>
                    </a:ln>
                  </pic:spPr>
                </pic:pic>
              </a:graphicData>
            </a:graphic>
          </wp:inline>
        </w:drawing>
      </w:r>
    </w:p>
    <w:p w:rsidR="009D1707" w:rsidRDefault="009D1707">
      <w:pPr>
        <w:widowControl/>
        <w:snapToGrid w:val="0"/>
        <w:rPr>
          <w:sz w:val="28"/>
          <w:szCs w:val="28"/>
        </w:rPr>
      </w:pPr>
    </w:p>
    <w:p w:rsidR="00A37227" w:rsidRDefault="00A37227">
      <w:pPr>
        <w:widowControl/>
        <w:snapToGrid w:val="0"/>
        <w:rPr>
          <w:sz w:val="28"/>
          <w:szCs w:val="28"/>
        </w:rPr>
      </w:pPr>
    </w:p>
    <w:p w:rsidR="0007526E" w:rsidRDefault="0007526E">
      <w:pPr>
        <w:widowControl/>
        <w:snapToGrid w:val="0"/>
        <w:rPr>
          <w:sz w:val="28"/>
          <w:szCs w:val="28"/>
        </w:rPr>
      </w:pPr>
    </w:p>
    <w:p w:rsidR="00873E3F" w:rsidRDefault="00873E3F" w:rsidP="00873E3F">
      <w:pPr>
        <w:widowControl/>
        <w:snapToGrid w:val="0"/>
        <w:rPr>
          <w:sz w:val="28"/>
          <w:szCs w:val="28"/>
        </w:rPr>
      </w:pPr>
    </w:p>
    <w:p w:rsidR="009D1707" w:rsidRPr="009D1707" w:rsidRDefault="009D1707" w:rsidP="009D1707">
      <w:pPr>
        <w:widowControl/>
        <w:snapToGrid w:val="0"/>
        <w:rPr>
          <w:sz w:val="28"/>
          <w:szCs w:val="28"/>
        </w:rPr>
      </w:pPr>
      <w:r w:rsidRPr="00156B93">
        <w:rPr>
          <w:rFonts w:hint="eastAsia"/>
          <w:color w:val="FF0000"/>
          <w:sz w:val="28"/>
          <w:szCs w:val="28"/>
        </w:rPr>
        <w:t>注意：</w:t>
      </w:r>
      <w:r w:rsidRPr="009D1707">
        <w:rPr>
          <w:rFonts w:hint="eastAsia"/>
          <w:color w:val="FF0000"/>
          <w:sz w:val="28"/>
          <w:szCs w:val="28"/>
        </w:rPr>
        <w:t>提交成功后，即表示该自然人投资者的年度汇算清缴已经申报成功。</w:t>
      </w:r>
      <w:r w:rsidRPr="00156B93">
        <w:rPr>
          <w:rFonts w:hint="eastAsia"/>
          <w:color w:val="FF0000"/>
          <w:sz w:val="28"/>
          <w:szCs w:val="28"/>
        </w:rPr>
        <w:t>此上传文件只包括自然人合伙人的申报表。合伙人为法人或其他组织的，可将文件导出</w:t>
      </w:r>
      <w:r w:rsidRPr="00156B93">
        <w:rPr>
          <w:rFonts w:hint="eastAsia"/>
          <w:color w:val="FF0000"/>
          <w:sz w:val="28"/>
          <w:szCs w:val="28"/>
        </w:rPr>
        <w:t>EXCEL</w:t>
      </w:r>
      <w:r w:rsidRPr="00156B93">
        <w:rPr>
          <w:rFonts w:hint="eastAsia"/>
          <w:color w:val="FF0000"/>
          <w:sz w:val="28"/>
          <w:szCs w:val="28"/>
        </w:rPr>
        <w:t>表，通过该法人或其他组织的零散登记的地税管理码进行窗口申报。如果该零散登记能网上申报，通过网上</w:t>
      </w:r>
      <w:r>
        <w:rPr>
          <w:rFonts w:hint="eastAsia"/>
          <w:color w:val="FF0000"/>
          <w:sz w:val="28"/>
          <w:szCs w:val="28"/>
        </w:rPr>
        <w:t>申报界面的地方个税通用申报表进行网上申报扣款</w:t>
      </w:r>
      <w:r w:rsidRPr="00156B93">
        <w:rPr>
          <w:rFonts w:hint="eastAsia"/>
          <w:color w:val="FF0000"/>
          <w:sz w:val="28"/>
          <w:szCs w:val="28"/>
        </w:rPr>
        <w:t>亦可。</w:t>
      </w:r>
    </w:p>
    <w:p w:rsidR="0007526E" w:rsidRPr="009D1707" w:rsidRDefault="0007526E">
      <w:pPr>
        <w:widowControl/>
        <w:snapToGrid w:val="0"/>
        <w:rPr>
          <w:sz w:val="28"/>
          <w:szCs w:val="28"/>
        </w:rPr>
      </w:pPr>
    </w:p>
    <w:p w:rsidR="0007526E" w:rsidRDefault="0007526E">
      <w:pPr>
        <w:widowControl/>
        <w:snapToGrid w:val="0"/>
        <w:rPr>
          <w:sz w:val="28"/>
          <w:szCs w:val="28"/>
        </w:rPr>
      </w:pPr>
    </w:p>
    <w:p w:rsidR="0007526E" w:rsidRDefault="0007526E">
      <w:pPr>
        <w:widowControl/>
        <w:snapToGrid w:val="0"/>
        <w:rPr>
          <w:b/>
          <w:sz w:val="28"/>
          <w:szCs w:val="28"/>
        </w:rPr>
      </w:pPr>
      <w:r>
        <w:rPr>
          <w:b/>
          <w:sz w:val="28"/>
          <w:szCs w:val="28"/>
        </w:rPr>
        <w:t>3</w:t>
      </w:r>
      <w:r>
        <w:rPr>
          <w:rFonts w:hint="eastAsia"/>
          <w:b/>
          <w:sz w:val="28"/>
          <w:szCs w:val="28"/>
        </w:rPr>
        <w:t>、企业清算</w:t>
      </w:r>
    </w:p>
    <w:p w:rsidR="0007526E" w:rsidRDefault="0007526E">
      <w:pPr>
        <w:widowControl/>
        <w:snapToGrid w:val="0"/>
        <w:rPr>
          <w:sz w:val="28"/>
          <w:szCs w:val="28"/>
        </w:rPr>
      </w:pPr>
    </w:p>
    <w:p w:rsidR="0007526E" w:rsidRDefault="0007526E">
      <w:pPr>
        <w:widowControl/>
        <w:snapToGrid w:val="0"/>
        <w:ind w:firstLineChars="150" w:firstLine="420"/>
        <w:rPr>
          <w:sz w:val="28"/>
          <w:szCs w:val="28"/>
        </w:rPr>
      </w:pPr>
      <w:r>
        <w:rPr>
          <w:rFonts w:hint="eastAsia"/>
          <w:sz w:val="28"/>
          <w:szCs w:val="28"/>
        </w:rPr>
        <w:t>企业发生清算时使用。</w:t>
      </w:r>
    </w:p>
    <w:p w:rsidR="0007526E" w:rsidRDefault="0007526E">
      <w:pPr>
        <w:widowControl/>
        <w:snapToGrid w:val="0"/>
        <w:rPr>
          <w:sz w:val="28"/>
          <w:szCs w:val="28"/>
        </w:rPr>
      </w:pPr>
    </w:p>
    <w:p w:rsidR="0007526E" w:rsidRDefault="0007526E">
      <w:pPr>
        <w:widowControl/>
        <w:snapToGrid w:val="0"/>
        <w:ind w:firstLineChars="150" w:firstLine="420"/>
        <w:rPr>
          <w:sz w:val="28"/>
          <w:szCs w:val="28"/>
        </w:rPr>
      </w:pPr>
      <w:r>
        <w:rPr>
          <w:rFonts w:hint="eastAsia"/>
          <w:sz w:val="28"/>
          <w:szCs w:val="28"/>
        </w:rPr>
        <w:t>选择清算所属期，点击加载，然后输入数据后保存，最后点击上传点子数据。</w:t>
      </w:r>
    </w:p>
    <w:p w:rsidR="0007526E" w:rsidRDefault="0007526E">
      <w:pPr>
        <w:widowControl/>
        <w:snapToGrid w:val="0"/>
        <w:ind w:firstLineChars="150" w:firstLine="420"/>
        <w:rPr>
          <w:sz w:val="28"/>
          <w:szCs w:val="28"/>
        </w:rPr>
      </w:pPr>
    </w:p>
    <w:p w:rsidR="0007526E" w:rsidRDefault="00265224">
      <w:pPr>
        <w:widowControl/>
        <w:snapToGrid w:val="0"/>
        <w:rPr>
          <w:sz w:val="28"/>
          <w:szCs w:val="28"/>
        </w:rPr>
      </w:pPr>
      <w:r>
        <w:rPr>
          <w:rFonts w:ascii="宋体"/>
          <w:noProof/>
          <w:color w:val="000000"/>
          <w:sz w:val="28"/>
          <w:szCs w:val="28"/>
        </w:rPr>
        <w:drawing>
          <wp:inline distT="0" distB="0" distL="0" distR="0">
            <wp:extent cx="5267325" cy="2638425"/>
            <wp:effectExtent l="19050" t="0" r="9525" b="0"/>
            <wp:docPr id="42" name="图片框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52"/>
                    <pic:cNvPicPr>
                      <a:picLocks noChangeAspect="1" noChangeArrowheads="1"/>
                    </pic:cNvPicPr>
                  </pic:nvPicPr>
                  <pic:blipFill>
                    <a:blip r:embed="rId48"/>
                    <a:srcRect/>
                    <a:stretch>
                      <a:fillRect/>
                    </a:stretch>
                  </pic:blipFill>
                  <pic:spPr bwMode="auto">
                    <a:xfrm>
                      <a:off x="0" y="0"/>
                      <a:ext cx="5267325" cy="2638425"/>
                    </a:xfrm>
                    <a:prstGeom prst="rect">
                      <a:avLst/>
                    </a:prstGeom>
                    <a:noFill/>
                    <a:ln w="9525">
                      <a:noFill/>
                      <a:miter lim="800000"/>
                      <a:headEnd/>
                      <a:tailEnd/>
                    </a:ln>
                  </pic:spPr>
                </pic:pic>
              </a:graphicData>
            </a:graphic>
          </wp:inline>
        </w:drawing>
      </w:r>
    </w:p>
    <w:p w:rsidR="0007526E" w:rsidRDefault="0007526E">
      <w:pPr>
        <w:widowControl/>
        <w:snapToGrid w:val="0"/>
        <w:rPr>
          <w:sz w:val="28"/>
          <w:szCs w:val="28"/>
        </w:rPr>
      </w:pPr>
    </w:p>
    <w:p w:rsidR="0007526E" w:rsidRDefault="0007526E">
      <w:pPr>
        <w:widowControl/>
        <w:snapToGrid w:val="0"/>
        <w:rPr>
          <w:sz w:val="28"/>
          <w:szCs w:val="28"/>
        </w:rPr>
      </w:pPr>
    </w:p>
    <w:p w:rsidR="004E3B63" w:rsidRDefault="004E3B63">
      <w:pPr>
        <w:widowControl/>
        <w:snapToGrid w:val="0"/>
        <w:rPr>
          <w:sz w:val="28"/>
          <w:szCs w:val="28"/>
        </w:rPr>
      </w:pPr>
    </w:p>
    <w:p w:rsidR="004E3B63" w:rsidRDefault="004E3B63">
      <w:pPr>
        <w:widowControl/>
        <w:snapToGrid w:val="0"/>
        <w:rPr>
          <w:sz w:val="28"/>
          <w:szCs w:val="28"/>
        </w:rPr>
      </w:pPr>
    </w:p>
    <w:p w:rsidR="0007526E" w:rsidRDefault="0007526E">
      <w:pPr>
        <w:widowControl/>
        <w:snapToGrid w:val="0"/>
        <w:rPr>
          <w:b/>
          <w:sz w:val="28"/>
          <w:szCs w:val="28"/>
        </w:rPr>
      </w:pPr>
      <w:r>
        <w:rPr>
          <w:b/>
          <w:sz w:val="28"/>
          <w:szCs w:val="28"/>
        </w:rPr>
        <w:t>4</w:t>
      </w:r>
      <w:r>
        <w:rPr>
          <w:rFonts w:hint="eastAsia"/>
          <w:b/>
          <w:sz w:val="28"/>
          <w:szCs w:val="28"/>
        </w:rPr>
        <w:t>、汇总申报</w:t>
      </w:r>
    </w:p>
    <w:p w:rsidR="0007526E" w:rsidRDefault="0007526E">
      <w:pPr>
        <w:widowControl/>
        <w:snapToGrid w:val="0"/>
        <w:rPr>
          <w:sz w:val="28"/>
          <w:szCs w:val="28"/>
        </w:rPr>
      </w:pPr>
    </w:p>
    <w:p w:rsidR="0007526E" w:rsidRDefault="0007526E">
      <w:pPr>
        <w:widowControl/>
        <w:snapToGrid w:val="0"/>
        <w:ind w:firstLineChars="150" w:firstLine="420"/>
        <w:rPr>
          <w:sz w:val="28"/>
          <w:szCs w:val="28"/>
        </w:rPr>
      </w:pPr>
      <w:r>
        <w:rPr>
          <w:rFonts w:hint="eastAsia"/>
          <w:sz w:val="28"/>
          <w:szCs w:val="28"/>
        </w:rPr>
        <w:t>企业信息中“多处投资的是否在本企业汇缴”选择“是”的，在这里要做汇总申报。</w:t>
      </w:r>
    </w:p>
    <w:p w:rsidR="0007526E" w:rsidRDefault="0007526E">
      <w:pPr>
        <w:widowControl/>
        <w:snapToGrid w:val="0"/>
        <w:rPr>
          <w:sz w:val="28"/>
          <w:szCs w:val="28"/>
        </w:rPr>
      </w:pPr>
    </w:p>
    <w:p w:rsidR="0007526E" w:rsidRDefault="0007526E">
      <w:pPr>
        <w:widowControl/>
        <w:snapToGrid w:val="0"/>
        <w:ind w:firstLineChars="100" w:firstLine="280"/>
        <w:rPr>
          <w:sz w:val="28"/>
          <w:szCs w:val="28"/>
        </w:rPr>
      </w:pPr>
      <w:r>
        <w:rPr>
          <w:rFonts w:hint="eastAsia"/>
          <w:sz w:val="28"/>
          <w:szCs w:val="28"/>
        </w:rPr>
        <w:t>选择税款所属期，点击“选择人员”，输入数据保存后，点击上传电子数据。</w:t>
      </w:r>
    </w:p>
    <w:p w:rsidR="0007526E" w:rsidRDefault="0007526E">
      <w:pPr>
        <w:widowControl/>
        <w:snapToGrid w:val="0"/>
        <w:ind w:firstLineChars="100" w:firstLine="280"/>
        <w:rPr>
          <w:sz w:val="28"/>
          <w:szCs w:val="28"/>
        </w:rPr>
      </w:pPr>
    </w:p>
    <w:p w:rsidR="0007526E" w:rsidRDefault="00265224">
      <w:pPr>
        <w:widowControl/>
        <w:snapToGrid w:val="0"/>
        <w:rPr>
          <w:sz w:val="28"/>
          <w:szCs w:val="28"/>
        </w:rPr>
      </w:pPr>
      <w:r>
        <w:rPr>
          <w:rFonts w:ascii="宋体"/>
          <w:noProof/>
          <w:color w:val="000000"/>
          <w:sz w:val="28"/>
          <w:szCs w:val="28"/>
        </w:rPr>
        <w:drawing>
          <wp:inline distT="0" distB="0" distL="0" distR="0">
            <wp:extent cx="5267325" cy="3743325"/>
            <wp:effectExtent l="19050" t="0" r="9525" b="0"/>
            <wp:docPr id="43" name="图片框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53"/>
                    <pic:cNvPicPr>
                      <a:picLocks noChangeAspect="1" noChangeArrowheads="1"/>
                    </pic:cNvPicPr>
                  </pic:nvPicPr>
                  <pic:blipFill>
                    <a:blip r:embed="rId49"/>
                    <a:srcRect/>
                    <a:stretch>
                      <a:fillRect/>
                    </a:stretch>
                  </pic:blipFill>
                  <pic:spPr bwMode="auto">
                    <a:xfrm>
                      <a:off x="0" y="0"/>
                      <a:ext cx="5267325" cy="3743325"/>
                    </a:xfrm>
                    <a:prstGeom prst="rect">
                      <a:avLst/>
                    </a:prstGeom>
                    <a:noFill/>
                    <a:ln w="9525">
                      <a:noFill/>
                      <a:miter lim="800000"/>
                      <a:headEnd/>
                      <a:tailEnd/>
                    </a:ln>
                  </pic:spPr>
                </pic:pic>
              </a:graphicData>
            </a:graphic>
          </wp:inline>
        </w:drawing>
      </w:r>
    </w:p>
    <w:p w:rsidR="0007526E" w:rsidRDefault="0007526E">
      <w:pPr>
        <w:widowControl/>
        <w:snapToGrid w:val="0"/>
        <w:rPr>
          <w:sz w:val="28"/>
          <w:szCs w:val="28"/>
        </w:rPr>
      </w:pPr>
    </w:p>
    <w:p w:rsidR="004E3B63" w:rsidRDefault="004E3B63">
      <w:pPr>
        <w:widowControl/>
        <w:snapToGrid w:val="0"/>
        <w:rPr>
          <w:sz w:val="28"/>
          <w:szCs w:val="28"/>
        </w:rPr>
      </w:pPr>
    </w:p>
    <w:p w:rsidR="004E3B63" w:rsidRDefault="004E3B63">
      <w:pPr>
        <w:widowControl/>
        <w:snapToGrid w:val="0"/>
        <w:rPr>
          <w:sz w:val="28"/>
          <w:szCs w:val="28"/>
        </w:rPr>
      </w:pPr>
    </w:p>
    <w:p w:rsidR="004E3B63" w:rsidRDefault="004E3B63">
      <w:pPr>
        <w:widowControl/>
        <w:snapToGrid w:val="0"/>
        <w:rPr>
          <w:sz w:val="28"/>
          <w:szCs w:val="28"/>
        </w:rPr>
      </w:pPr>
    </w:p>
    <w:p w:rsidR="004E3B63" w:rsidRDefault="004E3B63">
      <w:pPr>
        <w:widowControl/>
        <w:snapToGrid w:val="0"/>
        <w:rPr>
          <w:sz w:val="28"/>
          <w:szCs w:val="28"/>
        </w:rPr>
      </w:pPr>
    </w:p>
    <w:p w:rsidR="004E3B63" w:rsidRDefault="004E3B63">
      <w:pPr>
        <w:widowControl/>
        <w:snapToGrid w:val="0"/>
        <w:rPr>
          <w:sz w:val="28"/>
          <w:szCs w:val="28"/>
        </w:rPr>
      </w:pPr>
    </w:p>
    <w:p w:rsidR="004E3B63" w:rsidRDefault="004E3B63">
      <w:pPr>
        <w:widowControl/>
        <w:snapToGrid w:val="0"/>
        <w:rPr>
          <w:sz w:val="28"/>
          <w:szCs w:val="28"/>
        </w:rPr>
      </w:pPr>
    </w:p>
    <w:p w:rsidR="004E3B63" w:rsidRDefault="004E3B63">
      <w:pPr>
        <w:widowControl/>
        <w:snapToGrid w:val="0"/>
        <w:rPr>
          <w:sz w:val="28"/>
          <w:szCs w:val="28"/>
        </w:rPr>
      </w:pPr>
    </w:p>
    <w:p w:rsidR="004E3B63" w:rsidRDefault="004E3B63">
      <w:pPr>
        <w:widowControl/>
        <w:snapToGrid w:val="0"/>
        <w:rPr>
          <w:sz w:val="28"/>
          <w:szCs w:val="28"/>
        </w:rPr>
      </w:pPr>
    </w:p>
    <w:p w:rsidR="004E3B63" w:rsidRDefault="004E3B63">
      <w:pPr>
        <w:widowControl/>
        <w:snapToGrid w:val="0"/>
        <w:rPr>
          <w:sz w:val="28"/>
          <w:szCs w:val="28"/>
        </w:rPr>
      </w:pPr>
    </w:p>
    <w:p w:rsidR="004E3B63" w:rsidRDefault="004E3B63">
      <w:pPr>
        <w:widowControl/>
        <w:snapToGrid w:val="0"/>
        <w:rPr>
          <w:sz w:val="28"/>
          <w:szCs w:val="28"/>
        </w:rPr>
      </w:pPr>
    </w:p>
    <w:p w:rsidR="004E3B63" w:rsidRDefault="004E3B63">
      <w:pPr>
        <w:widowControl/>
        <w:snapToGrid w:val="0"/>
        <w:rPr>
          <w:sz w:val="28"/>
          <w:szCs w:val="28"/>
        </w:rPr>
      </w:pPr>
    </w:p>
    <w:p w:rsidR="004E3B63" w:rsidRDefault="004E3B63">
      <w:pPr>
        <w:widowControl/>
        <w:snapToGrid w:val="0"/>
        <w:rPr>
          <w:sz w:val="28"/>
          <w:szCs w:val="28"/>
        </w:rPr>
      </w:pPr>
    </w:p>
    <w:p w:rsidR="004E3B63" w:rsidRDefault="004E3B63">
      <w:pPr>
        <w:widowControl/>
        <w:snapToGrid w:val="0"/>
        <w:rPr>
          <w:sz w:val="28"/>
          <w:szCs w:val="28"/>
        </w:rPr>
      </w:pPr>
    </w:p>
    <w:p w:rsidR="004E3B63" w:rsidRDefault="004E3B63">
      <w:pPr>
        <w:widowControl/>
        <w:snapToGrid w:val="0"/>
        <w:rPr>
          <w:sz w:val="28"/>
          <w:szCs w:val="28"/>
        </w:rPr>
      </w:pPr>
    </w:p>
    <w:p w:rsidR="004E3B63" w:rsidRDefault="004E3B63">
      <w:pPr>
        <w:widowControl/>
        <w:snapToGrid w:val="0"/>
        <w:rPr>
          <w:sz w:val="28"/>
          <w:szCs w:val="28"/>
        </w:rPr>
      </w:pPr>
    </w:p>
    <w:p w:rsidR="0007526E" w:rsidRDefault="0007526E">
      <w:pPr>
        <w:widowControl/>
        <w:snapToGrid w:val="0"/>
        <w:rPr>
          <w:b/>
          <w:sz w:val="28"/>
          <w:szCs w:val="28"/>
        </w:rPr>
      </w:pPr>
      <w:r>
        <w:rPr>
          <w:b/>
          <w:sz w:val="28"/>
          <w:szCs w:val="28"/>
        </w:rPr>
        <w:t>5</w:t>
      </w:r>
      <w:r>
        <w:rPr>
          <w:rFonts w:hint="eastAsia"/>
          <w:b/>
          <w:sz w:val="28"/>
          <w:szCs w:val="28"/>
        </w:rPr>
        <w:t>、合伙人为合伙企业明细信息</w:t>
      </w:r>
    </w:p>
    <w:p w:rsidR="0007526E" w:rsidRDefault="0007526E">
      <w:pPr>
        <w:widowControl/>
        <w:snapToGrid w:val="0"/>
        <w:rPr>
          <w:sz w:val="28"/>
          <w:szCs w:val="28"/>
        </w:rPr>
      </w:pPr>
    </w:p>
    <w:p w:rsidR="0007526E" w:rsidRDefault="0007526E">
      <w:pPr>
        <w:widowControl/>
        <w:snapToGrid w:val="0"/>
        <w:ind w:firstLineChars="150" w:firstLine="420"/>
        <w:rPr>
          <w:sz w:val="28"/>
          <w:szCs w:val="28"/>
        </w:rPr>
      </w:pPr>
      <w:r>
        <w:rPr>
          <w:rFonts w:hint="eastAsia"/>
          <w:sz w:val="28"/>
          <w:szCs w:val="28"/>
        </w:rPr>
        <w:t>在投资者信息中选择投者性质为合伙企业时使用。</w:t>
      </w:r>
    </w:p>
    <w:p w:rsidR="0007526E" w:rsidRDefault="0007526E">
      <w:pPr>
        <w:widowControl/>
        <w:snapToGrid w:val="0"/>
        <w:ind w:firstLineChars="150" w:firstLine="420"/>
        <w:rPr>
          <w:sz w:val="28"/>
          <w:szCs w:val="28"/>
        </w:rPr>
      </w:pPr>
      <w:r>
        <w:rPr>
          <w:rFonts w:hint="eastAsia"/>
          <w:sz w:val="28"/>
          <w:szCs w:val="28"/>
        </w:rPr>
        <w:t>选择税款所属期，点击加载，数据填完整保存，最后上传电子数据。</w:t>
      </w:r>
    </w:p>
    <w:p w:rsidR="0007526E" w:rsidRDefault="00265224">
      <w:pPr>
        <w:widowControl/>
        <w:snapToGrid w:val="0"/>
        <w:rPr>
          <w:sz w:val="28"/>
          <w:szCs w:val="28"/>
        </w:rPr>
      </w:pPr>
      <w:r>
        <w:rPr>
          <w:rFonts w:ascii="宋体"/>
          <w:noProof/>
          <w:color w:val="000000"/>
          <w:sz w:val="28"/>
          <w:szCs w:val="28"/>
        </w:rPr>
        <w:drawing>
          <wp:inline distT="0" distB="0" distL="0" distR="0">
            <wp:extent cx="5172075" cy="2428875"/>
            <wp:effectExtent l="19050" t="0" r="9525" b="0"/>
            <wp:docPr id="44" name="图片框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54"/>
                    <pic:cNvPicPr>
                      <a:picLocks noChangeAspect="1" noChangeArrowheads="1"/>
                    </pic:cNvPicPr>
                  </pic:nvPicPr>
                  <pic:blipFill>
                    <a:blip r:embed="rId50"/>
                    <a:srcRect/>
                    <a:stretch>
                      <a:fillRect/>
                    </a:stretch>
                  </pic:blipFill>
                  <pic:spPr bwMode="auto">
                    <a:xfrm>
                      <a:off x="0" y="0"/>
                      <a:ext cx="5172075" cy="2428875"/>
                    </a:xfrm>
                    <a:prstGeom prst="rect">
                      <a:avLst/>
                    </a:prstGeom>
                    <a:noFill/>
                    <a:ln w="9525">
                      <a:noFill/>
                      <a:miter lim="800000"/>
                      <a:headEnd/>
                      <a:tailEnd/>
                    </a:ln>
                  </pic:spPr>
                </pic:pic>
              </a:graphicData>
            </a:graphic>
          </wp:inline>
        </w:drawing>
      </w:r>
    </w:p>
    <w:p w:rsidR="0007526E" w:rsidRDefault="0007526E">
      <w:pPr>
        <w:widowControl/>
        <w:snapToGrid w:val="0"/>
        <w:rPr>
          <w:sz w:val="28"/>
          <w:szCs w:val="28"/>
        </w:rPr>
      </w:pPr>
    </w:p>
    <w:p w:rsidR="0007526E" w:rsidRDefault="0007526E">
      <w:pPr>
        <w:rPr>
          <w:rFonts w:ascii="仿宋_GB2312" w:eastAsia="仿宋_GB2312"/>
          <w:b/>
          <w:sz w:val="28"/>
          <w:szCs w:val="28"/>
        </w:rPr>
      </w:pPr>
    </w:p>
    <w:p w:rsidR="0007526E" w:rsidRDefault="0007526E">
      <w:pPr>
        <w:rPr>
          <w:rFonts w:ascii="仿宋_GB2312" w:eastAsia="仿宋_GB2312"/>
          <w:b/>
          <w:sz w:val="28"/>
          <w:szCs w:val="28"/>
        </w:rPr>
      </w:pPr>
    </w:p>
    <w:p w:rsidR="0007526E" w:rsidRDefault="0007526E">
      <w:pPr>
        <w:rPr>
          <w:rFonts w:ascii="仿宋_GB2312" w:eastAsia="仿宋_GB2312"/>
          <w:b/>
          <w:sz w:val="28"/>
          <w:szCs w:val="28"/>
        </w:rPr>
      </w:pPr>
    </w:p>
    <w:p w:rsidR="0007526E" w:rsidRDefault="0007526E">
      <w:pPr>
        <w:rPr>
          <w:rFonts w:ascii="仿宋_GB2312" w:eastAsia="仿宋_GB2312"/>
          <w:b/>
          <w:sz w:val="28"/>
          <w:szCs w:val="28"/>
        </w:rPr>
      </w:pPr>
    </w:p>
    <w:p w:rsidR="004E3B63" w:rsidRDefault="004E3B63">
      <w:pPr>
        <w:rPr>
          <w:rFonts w:ascii="仿宋_GB2312" w:eastAsia="仿宋_GB2312"/>
          <w:b/>
          <w:sz w:val="28"/>
          <w:szCs w:val="28"/>
        </w:rPr>
      </w:pPr>
    </w:p>
    <w:p w:rsidR="004E3B63" w:rsidRDefault="004E3B63">
      <w:pPr>
        <w:rPr>
          <w:rFonts w:ascii="仿宋_GB2312" w:eastAsia="仿宋_GB2312"/>
          <w:b/>
          <w:sz w:val="28"/>
          <w:szCs w:val="28"/>
        </w:rPr>
      </w:pPr>
    </w:p>
    <w:p w:rsidR="004E3B63" w:rsidRDefault="004E3B63">
      <w:pPr>
        <w:rPr>
          <w:rFonts w:ascii="仿宋_GB2312" w:eastAsia="仿宋_GB2312"/>
          <w:b/>
          <w:sz w:val="28"/>
          <w:szCs w:val="28"/>
        </w:rPr>
      </w:pPr>
    </w:p>
    <w:p w:rsidR="004E3B63" w:rsidRDefault="004E3B63">
      <w:pPr>
        <w:rPr>
          <w:rFonts w:ascii="仿宋_GB2312" w:eastAsia="仿宋_GB2312"/>
          <w:b/>
          <w:sz w:val="28"/>
          <w:szCs w:val="28"/>
        </w:rPr>
      </w:pPr>
    </w:p>
    <w:p w:rsidR="004E3B63" w:rsidRDefault="004E3B63">
      <w:pPr>
        <w:rPr>
          <w:rFonts w:ascii="仿宋_GB2312" w:eastAsia="仿宋_GB2312"/>
          <w:b/>
          <w:sz w:val="28"/>
          <w:szCs w:val="28"/>
        </w:rPr>
      </w:pPr>
    </w:p>
    <w:p w:rsidR="004E3B63" w:rsidRDefault="004E3B63">
      <w:pPr>
        <w:rPr>
          <w:rFonts w:ascii="仿宋_GB2312" w:eastAsia="仿宋_GB2312"/>
          <w:b/>
          <w:sz w:val="28"/>
          <w:szCs w:val="28"/>
        </w:rPr>
      </w:pPr>
    </w:p>
    <w:p w:rsidR="004E3B63" w:rsidRDefault="004E3B63">
      <w:pPr>
        <w:rPr>
          <w:rFonts w:ascii="仿宋_GB2312" w:eastAsia="仿宋_GB2312"/>
          <w:b/>
          <w:sz w:val="28"/>
          <w:szCs w:val="28"/>
        </w:rPr>
      </w:pPr>
    </w:p>
    <w:p w:rsidR="004E3B63" w:rsidRDefault="004E3B63">
      <w:pPr>
        <w:rPr>
          <w:rFonts w:ascii="仿宋_GB2312" w:eastAsia="仿宋_GB2312"/>
          <w:b/>
          <w:sz w:val="28"/>
          <w:szCs w:val="28"/>
        </w:rPr>
      </w:pPr>
    </w:p>
    <w:p w:rsidR="004E3B63" w:rsidRDefault="004E3B63">
      <w:pPr>
        <w:rPr>
          <w:rFonts w:ascii="仿宋_GB2312" w:eastAsia="仿宋_GB2312"/>
          <w:b/>
          <w:sz w:val="28"/>
          <w:szCs w:val="28"/>
        </w:rPr>
      </w:pPr>
    </w:p>
    <w:p w:rsidR="0007526E" w:rsidRDefault="0007526E">
      <w:pPr>
        <w:rPr>
          <w:rFonts w:ascii="仿宋_GB2312" w:eastAsia="仿宋_GB2312"/>
          <w:b/>
          <w:sz w:val="28"/>
          <w:szCs w:val="28"/>
        </w:rPr>
      </w:pPr>
      <w:bookmarkStart w:id="0" w:name="_GoBack"/>
      <w:bookmarkEnd w:id="0"/>
      <w:r>
        <w:rPr>
          <w:rFonts w:ascii="仿宋_GB2312" w:eastAsia="仿宋_GB2312" w:hint="eastAsia"/>
          <w:b/>
          <w:sz w:val="28"/>
          <w:szCs w:val="28"/>
        </w:rPr>
        <w:t>三、在线升级</w:t>
      </w:r>
    </w:p>
    <w:p w:rsidR="0007526E" w:rsidRDefault="0007526E">
      <w:pPr>
        <w:widowControl/>
        <w:snapToGrid w:val="0"/>
        <w:spacing w:line="360" w:lineRule="auto"/>
        <w:ind w:firstLineChars="250" w:firstLine="700"/>
        <w:rPr>
          <w:kern w:val="0"/>
          <w:sz w:val="28"/>
          <w:szCs w:val="28"/>
        </w:rPr>
      </w:pPr>
      <w:r>
        <w:rPr>
          <w:rFonts w:hint="eastAsia"/>
          <w:kern w:val="0"/>
          <w:sz w:val="28"/>
          <w:szCs w:val="28"/>
        </w:rPr>
        <w:t>软件提供在线升级功能，每次登陆进入软件时，会自动检测新版本，若存在新版本，则弹出发现新版本提示界面，请点“确定”，进入在线升级过程，升级完成后，点击“</w:t>
      </w:r>
      <w:r>
        <w:rPr>
          <w:kern w:val="0"/>
          <w:sz w:val="28"/>
          <w:szCs w:val="28"/>
        </w:rPr>
        <w:t>OK</w:t>
      </w:r>
      <w:r>
        <w:rPr>
          <w:rFonts w:hint="eastAsia"/>
          <w:kern w:val="0"/>
          <w:sz w:val="28"/>
          <w:szCs w:val="28"/>
        </w:rPr>
        <w:t>”，完成升级。</w:t>
      </w:r>
    </w:p>
    <w:p w:rsidR="0007526E" w:rsidRDefault="00265224">
      <w:pPr>
        <w:widowControl/>
        <w:jc w:val="center"/>
        <w:rPr>
          <w:rFonts w:ascii="宋体" w:cs="宋体"/>
          <w:kern w:val="0"/>
          <w:sz w:val="28"/>
          <w:szCs w:val="28"/>
        </w:rPr>
      </w:pPr>
      <w:r>
        <w:rPr>
          <w:rFonts w:ascii="宋体" w:cs="宋体"/>
          <w:noProof/>
          <w:kern w:val="0"/>
          <w:sz w:val="28"/>
          <w:szCs w:val="28"/>
        </w:rPr>
        <w:drawing>
          <wp:inline distT="0" distB="0" distL="0" distR="0">
            <wp:extent cx="2324100" cy="1647825"/>
            <wp:effectExtent l="19050" t="0" r="0" b="0"/>
            <wp:docPr id="45" name="图片框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55"/>
                    <pic:cNvPicPr>
                      <a:picLocks noChangeAspect="1" noChangeArrowheads="1"/>
                    </pic:cNvPicPr>
                  </pic:nvPicPr>
                  <pic:blipFill>
                    <a:blip r:embed="rId51"/>
                    <a:srcRect/>
                    <a:stretch>
                      <a:fillRect/>
                    </a:stretch>
                  </pic:blipFill>
                  <pic:spPr bwMode="auto">
                    <a:xfrm>
                      <a:off x="0" y="0"/>
                      <a:ext cx="2324100" cy="1647825"/>
                    </a:xfrm>
                    <a:prstGeom prst="rect">
                      <a:avLst/>
                    </a:prstGeom>
                    <a:noFill/>
                    <a:ln w="9525">
                      <a:noFill/>
                      <a:miter lim="800000"/>
                      <a:headEnd/>
                      <a:tailEnd/>
                    </a:ln>
                  </pic:spPr>
                </pic:pic>
              </a:graphicData>
            </a:graphic>
          </wp:inline>
        </w:drawing>
      </w:r>
    </w:p>
    <w:p w:rsidR="0007526E" w:rsidRDefault="00265224">
      <w:pPr>
        <w:widowControl/>
        <w:jc w:val="left"/>
        <w:rPr>
          <w:rFonts w:ascii="宋体" w:cs="宋体"/>
          <w:kern w:val="0"/>
          <w:sz w:val="28"/>
          <w:szCs w:val="28"/>
        </w:rPr>
      </w:pPr>
      <w:r>
        <w:rPr>
          <w:rFonts w:ascii="宋体" w:cs="宋体"/>
          <w:noProof/>
          <w:kern w:val="0"/>
          <w:sz w:val="28"/>
          <w:szCs w:val="28"/>
        </w:rPr>
        <w:drawing>
          <wp:inline distT="0" distB="0" distL="0" distR="0">
            <wp:extent cx="4219575" cy="1200150"/>
            <wp:effectExtent l="19050" t="0" r="9525" b="0"/>
            <wp:docPr id="46" name="图片框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56"/>
                    <pic:cNvPicPr>
                      <a:picLocks noChangeAspect="1" noChangeArrowheads="1"/>
                    </pic:cNvPicPr>
                  </pic:nvPicPr>
                  <pic:blipFill>
                    <a:blip r:embed="rId52"/>
                    <a:srcRect/>
                    <a:stretch>
                      <a:fillRect/>
                    </a:stretch>
                  </pic:blipFill>
                  <pic:spPr bwMode="auto">
                    <a:xfrm>
                      <a:off x="0" y="0"/>
                      <a:ext cx="4219575" cy="1200150"/>
                    </a:xfrm>
                    <a:prstGeom prst="rect">
                      <a:avLst/>
                    </a:prstGeom>
                    <a:noFill/>
                    <a:ln w="9525">
                      <a:noFill/>
                      <a:miter lim="800000"/>
                      <a:headEnd/>
                      <a:tailEnd/>
                    </a:ln>
                  </pic:spPr>
                </pic:pic>
              </a:graphicData>
            </a:graphic>
          </wp:inline>
        </w:drawing>
      </w:r>
    </w:p>
    <w:p w:rsidR="0007526E" w:rsidRDefault="0007526E">
      <w:pPr>
        <w:widowControl/>
        <w:jc w:val="left"/>
        <w:rPr>
          <w:rFonts w:ascii="宋体" w:cs="宋体"/>
          <w:kern w:val="0"/>
          <w:sz w:val="28"/>
          <w:szCs w:val="28"/>
        </w:rPr>
      </w:pPr>
    </w:p>
    <w:p w:rsidR="0007526E" w:rsidRDefault="00265224">
      <w:pPr>
        <w:widowControl/>
        <w:snapToGrid w:val="0"/>
        <w:rPr>
          <w:rFonts w:ascii="宋体" w:cs="宋体"/>
          <w:kern w:val="0"/>
          <w:sz w:val="28"/>
          <w:szCs w:val="28"/>
        </w:rPr>
      </w:pPr>
      <w:r>
        <w:rPr>
          <w:rFonts w:ascii="宋体" w:cs="宋体"/>
          <w:noProof/>
          <w:kern w:val="0"/>
          <w:sz w:val="28"/>
          <w:szCs w:val="28"/>
        </w:rPr>
        <w:drawing>
          <wp:inline distT="0" distB="0" distL="0" distR="0">
            <wp:extent cx="4305300" cy="1276350"/>
            <wp:effectExtent l="19050" t="0" r="0" b="0"/>
            <wp:docPr id="47" name="图片框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57"/>
                    <pic:cNvPicPr>
                      <a:picLocks noChangeAspect="1" noChangeArrowheads="1"/>
                    </pic:cNvPicPr>
                  </pic:nvPicPr>
                  <pic:blipFill>
                    <a:blip r:embed="rId53"/>
                    <a:srcRect/>
                    <a:stretch>
                      <a:fillRect/>
                    </a:stretch>
                  </pic:blipFill>
                  <pic:spPr bwMode="auto">
                    <a:xfrm>
                      <a:off x="0" y="0"/>
                      <a:ext cx="4305300" cy="1276350"/>
                    </a:xfrm>
                    <a:prstGeom prst="rect">
                      <a:avLst/>
                    </a:prstGeom>
                    <a:noFill/>
                    <a:ln w="9525">
                      <a:noFill/>
                      <a:miter lim="800000"/>
                      <a:headEnd/>
                      <a:tailEnd/>
                    </a:ln>
                  </pic:spPr>
                </pic:pic>
              </a:graphicData>
            </a:graphic>
          </wp:inline>
        </w:drawing>
      </w:r>
    </w:p>
    <w:p w:rsidR="0007526E" w:rsidRDefault="0007526E">
      <w:pPr>
        <w:widowControl/>
        <w:snapToGrid w:val="0"/>
        <w:rPr>
          <w:rFonts w:ascii="宋体" w:cs="宋体"/>
          <w:kern w:val="0"/>
          <w:sz w:val="28"/>
          <w:szCs w:val="28"/>
        </w:rPr>
      </w:pPr>
    </w:p>
    <w:p w:rsidR="0007526E" w:rsidRPr="00831415" w:rsidRDefault="0007526E" w:rsidP="00831415">
      <w:pPr>
        <w:autoSpaceDN w:val="0"/>
        <w:spacing w:beforeAutospacing="1" w:afterAutospacing="1"/>
        <w:rPr>
          <w:rFonts w:ascii="宋体" w:cs="宋体"/>
          <w:color w:val="FF0000"/>
          <w:kern w:val="0"/>
          <w:sz w:val="28"/>
          <w:szCs w:val="28"/>
        </w:rPr>
      </w:pPr>
    </w:p>
    <w:sectPr w:rsidR="0007526E" w:rsidRPr="00831415" w:rsidSect="00206B0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609F" w:rsidRDefault="00B6609F">
      <w:r>
        <w:separator/>
      </w:r>
    </w:p>
  </w:endnote>
  <w:endnote w:type="continuationSeparator" w:id="0">
    <w:p w:rsidR="00B6609F" w:rsidRDefault="00B660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609F" w:rsidRDefault="00B6609F">
      <w:r>
        <w:separator/>
      </w:r>
    </w:p>
  </w:footnote>
  <w:footnote w:type="continuationSeparator" w:id="0">
    <w:p w:rsidR="00B6609F" w:rsidRDefault="00B6609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7A4F27"/>
    <w:multiLevelType w:val="multilevel"/>
    <w:tmpl w:val="1B7A4F27"/>
    <w:lvl w:ilvl="0">
      <w:start w:val="1"/>
      <w:numFmt w:val="decimal"/>
      <w:lvlText w:val="%1）"/>
      <w:lvlJc w:val="left"/>
      <w:pPr>
        <w:tabs>
          <w:tab w:val="left" w:pos="360"/>
        </w:tabs>
        <w:ind w:left="360" w:hanging="360"/>
      </w:pPr>
      <w:rPr>
        <w:rFonts w:cs="Times New Roman" w:hint="default"/>
      </w:rPr>
    </w:lvl>
    <w:lvl w:ilvl="1" w:tentative="1">
      <w:start w:val="1"/>
      <w:numFmt w:val="lowerLetter"/>
      <w:lvlText w:val="%2)"/>
      <w:lvlJc w:val="left"/>
      <w:pPr>
        <w:tabs>
          <w:tab w:val="left" w:pos="840"/>
        </w:tabs>
        <w:ind w:left="840" w:hanging="420"/>
      </w:pPr>
      <w:rPr>
        <w:rFonts w:cs="Times New Roman"/>
      </w:rPr>
    </w:lvl>
    <w:lvl w:ilvl="2" w:tentative="1">
      <w:start w:val="1"/>
      <w:numFmt w:val="lowerRoman"/>
      <w:lvlText w:val="%3."/>
      <w:lvlJc w:val="right"/>
      <w:pPr>
        <w:tabs>
          <w:tab w:val="left" w:pos="1260"/>
        </w:tabs>
        <w:ind w:left="1260" w:hanging="420"/>
      </w:pPr>
      <w:rPr>
        <w:rFonts w:cs="Times New Roman"/>
      </w:rPr>
    </w:lvl>
    <w:lvl w:ilvl="3" w:tentative="1">
      <w:start w:val="1"/>
      <w:numFmt w:val="decimal"/>
      <w:lvlText w:val="%4."/>
      <w:lvlJc w:val="left"/>
      <w:pPr>
        <w:tabs>
          <w:tab w:val="left" w:pos="1680"/>
        </w:tabs>
        <w:ind w:left="1680" w:hanging="420"/>
      </w:pPr>
      <w:rPr>
        <w:rFonts w:cs="Times New Roman"/>
      </w:rPr>
    </w:lvl>
    <w:lvl w:ilvl="4" w:tentative="1">
      <w:start w:val="1"/>
      <w:numFmt w:val="lowerLetter"/>
      <w:lvlText w:val="%5)"/>
      <w:lvlJc w:val="left"/>
      <w:pPr>
        <w:tabs>
          <w:tab w:val="left" w:pos="2100"/>
        </w:tabs>
        <w:ind w:left="2100" w:hanging="420"/>
      </w:pPr>
      <w:rPr>
        <w:rFonts w:cs="Times New Roman"/>
      </w:rPr>
    </w:lvl>
    <w:lvl w:ilvl="5" w:tentative="1">
      <w:start w:val="1"/>
      <w:numFmt w:val="lowerRoman"/>
      <w:lvlText w:val="%6."/>
      <w:lvlJc w:val="right"/>
      <w:pPr>
        <w:tabs>
          <w:tab w:val="left" w:pos="2520"/>
        </w:tabs>
        <w:ind w:left="2520" w:hanging="420"/>
      </w:pPr>
      <w:rPr>
        <w:rFonts w:cs="Times New Roman"/>
      </w:rPr>
    </w:lvl>
    <w:lvl w:ilvl="6" w:tentative="1">
      <w:start w:val="1"/>
      <w:numFmt w:val="decimal"/>
      <w:lvlText w:val="%7."/>
      <w:lvlJc w:val="left"/>
      <w:pPr>
        <w:tabs>
          <w:tab w:val="left" w:pos="2940"/>
        </w:tabs>
        <w:ind w:left="2940" w:hanging="420"/>
      </w:pPr>
      <w:rPr>
        <w:rFonts w:cs="Times New Roman"/>
      </w:rPr>
    </w:lvl>
    <w:lvl w:ilvl="7" w:tentative="1">
      <w:start w:val="1"/>
      <w:numFmt w:val="lowerLetter"/>
      <w:lvlText w:val="%8)"/>
      <w:lvlJc w:val="left"/>
      <w:pPr>
        <w:tabs>
          <w:tab w:val="left" w:pos="3360"/>
        </w:tabs>
        <w:ind w:left="3360" w:hanging="420"/>
      </w:pPr>
      <w:rPr>
        <w:rFonts w:cs="Times New Roman"/>
      </w:rPr>
    </w:lvl>
    <w:lvl w:ilvl="8" w:tentative="1">
      <w:start w:val="1"/>
      <w:numFmt w:val="lowerRoman"/>
      <w:lvlText w:val="%9."/>
      <w:lvlJc w:val="right"/>
      <w:pPr>
        <w:tabs>
          <w:tab w:val="left" w:pos="3780"/>
        </w:tabs>
        <w:ind w:left="3780" w:hanging="420"/>
      </w:pPr>
      <w:rPr>
        <w:rFonts w:cs="Times New Roman"/>
      </w:rPr>
    </w:lvl>
  </w:abstractNum>
  <w:abstractNum w:abstractNumId="1">
    <w:nsid w:val="7AB70193"/>
    <w:multiLevelType w:val="multilevel"/>
    <w:tmpl w:val="7AB70193"/>
    <w:lvl w:ilvl="0">
      <w:start w:val="1"/>
      <w:numFmt w:val="japaneseCounting"/>
      <w:lvlText w:val="（%1）"/>
      <w:lvlJc w:val="left"/>
      <w:pPr>
        <w:tabs>
          <w:tab w:val="left" w:pos="720"/>
        </w:tabs>
        <w:ind w:left="720" w:hanging="720"/>
      </w:pPr>
      <w:rPr>
        <w:rFonts w:cs="Times New Roman" w:hint="default"/>
      </w:rPr>
    </w:lvl>
    <w:lvl w:ilvl="1" w:tentative="1">
      <w:start w:val="1"/>
      <w:numFmt w:val="lowerLetter"/>
      <w:lvlText w:val="%2)"/>
      <w:lvlJc w:val="left"/>
      <w:pPr>
        <w:tabs>
          <w:tab w:val="left" w:pos="840"/>
        </w:tabs>
        <w:ind w:left="840" w:hanging="420"/>
      </w:pPr>
      <w:rPr>
        <w:rFonts w:cs="Times New Roman"/>
      </w:rPr>
    </w:lvl>
    <w:lvl w:ilvl="2" w:tentative="1">
      <w:start w:val="1"/>
      <w:numFmt w:val="lowerRoman"/>
      <w:lvlText w:val="%3."/>
      <w:lvlJc w:val="right"/>
      <w:pPr>
        <w:tabs>
          <w:tab w:val="left" w:pos="1260"/>
        </w:tabs>
        <w:ind w:left="1260" w:hanging="420"/>
      </w:pPr>
      <w:rPr>
        <w:rFonts w:cs="Times New Roman"/>
      </w:rPr>
    </w:lvl>
    <w:lvl w:ilvl="3" w:tentative="1">
      <w:start w:val="1"/>
      <w:numFmt w:val="decimal"/>
      <w:lvlText w:val="%4."/>
      <w:lvlJc w:val="left"/>
      <w:pPr>
        <w:tabs>
          <w:tab w:val="left" w:pos="1680"/>
        </w:tabs>
        <w:ind w:left="1680" w:hanging="420"/>
      </w:pPr>
      <w:rPr>
        <w:rFonts w:cs="Times New Roman"/>
      </w:rPr>
    </w:lvl>
    <w:lvl w:ilvl="4" w:tentative="1">
      <w:start w:val="1"/>
      <w:numFmt w:val="lowerLetter"/>
      <w:lvlText w:val="%5)"/>
      <w:lvlJc w:val="left"/>
      <w:pPr>
        <w:tabs>
          <w:tab w:val="left" w:pos="2100"/>
        </w:tabs>
        <w:ind w:left="2100" w:hanging="420"/>
      </w:pPr>
      <w:rPr>
        <w:rFonts w:cs="Times New Roman"/>
      </w:rPr>
    </w:lvl>
    <w:lvl w:ilvl="5" w:tentative="1">
      <w:start w:val="1"/>
      <w:numFmt w:val="lowerRoman"/>
      <w:lvlText w:val="%6."/>
      <w:lvlJc w:val="right"/>
      <w:pPr>
        <w:tabs>
          <w:tab w:val="left" w:pos="2520"/>
        </w:tabs>
        <w:ind w:left="2520" w:hanging="420"/>
      </w:pPr>
      <w:rPr>
        <w:rFonts w:cs="Times New Roman"/>
      </w:rPr>
    </w:lvl>
    <w:lvl w:ilvl="6" w:tentative="1">
      <w:start w:val="1"/>
      <w:numFmt w:val="decimal"/>
      <w:lvlText w:val="%7."/>
      <w:lvlJc w:val="left"/>
      <w:pPr>
        <w:tabs>
          <w:tab w:val="left" w:pos="2940"/>
        </w:tabs>
        <w:ind w:left="2940" w:hanging="420"/>
      </w:pPr>
      <w:rPr>
        <w:rFonts w:cs="Times New Roman"/>
      </w:rPr>
    </w:lvl>
    <w:lvl w:ilvl="7" w:tentative="1">
      <w:start w:val="1"/>
      <w:numFmt w:val="lowerLetter"/>
      <w:lvlText w:val="%8)"/>
      <w:lvlJc w:val="left"/>
      <w:pPr>
        <w:tabs>
          <w:tab w:val="left" w:pos="3360"/>
        </w:tabs>
        <w:ind w:left="3360" w:hanging="420"/>
      </w:pPr>
      <w:rPr>
        <w:rFonts w:cs="Times New Roman"/>
      </w:rPr>
    </w:lvl>
    <w:lvl w:ilvl="8" w:tentative="1">
      <w:start w:val="1"/>
      <w:numFmt w:val="lowerRoman"/>
      <w:lvlText w:val="%9."/>
      <w:lvlJc w:val="right"/>
      <w:pPr>
        <w:tabs>
          <w:tab w:val="left" w:pos="3780"/>
        </w:tabs>
        <w:ind w:left="3780" w:hanging="42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5362">
      <o:colormenu v:ext="edit" fillcolor="none"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06B04"/>
    <w:rsid w:val="00045F35"/>
    <w:rsid w:val="0007526E"/>
    <w:rsid w:val="000C0356"/>
    <w:rsid w:val="00136D9E"/>
    <w:rsid w:val="00156B93"/>
    <w:rsid w:val="00160D85"/>
    <w:rsid w:val="001631CC"/>
    <w:rsid w:val="00175730"/>
    <w:rsid w:val="00206B04"/>
    <w:rsid w:val="0021717F"/>
    <w:rsid w:val="002308B3"/>
    <w:rsid w:val="00237AFE"/>
    <w:rsid w:val="00265224"/>
    <w:rsid w:val="00282252"/>
    <w:rsid w:val="00316650"/>
    <w:rsid w:val="00375A8B"/>
    <w:rsid w:val="00427D62"/>
    <w:rsid w:val="00447F93"/>
    <w:rsid w:val="004A710F"/>
    <w:rsid w:val="004C634C"/>
    <w:rsid w:val="004D240E"/>
    <w:rsid w:val="004E3B63"/>
    <w:rsid w:val="004F7B87"/>
    <w:rsid w:val="00536665"/>
    <w:rsid w:val="006374A3"/>
    <w:rsid w:val="00695964"/>
    <w:rsid w:val="006A018F"/>
    <w:rsid w:val="006F3E32"/>
    <w:rsid w:val="00831415"/>
    <w:rsid w:val="0085106E"/>
    <w:rsid w:val="00873709"/>
    <w:rsid w:val="00873E3F"/>
    <w:rsid w:val="0088202B"/>
    <w:rsid w:val="008A1F60"/>
    <w:rsid w:val="008A688A"/>
    <w:rsid w:val="0097791D"/>
    <w:rsid w:val="009D1707"/>
    <w:rsid w:val="009E4C82"/>
    <w:rsid w:val="00A17AA7"/>
    <w:rsid w:val="00A3259B"/>
    <w:rsid w:val="00A37227"/>
    <w:rsid w:val="00A51F27"/>
    <w:rsid w:val="00A6311A"/>
    <w:rsid w:val="00AA694C"/>
    <w:rsid w:val="00AB67C2"/>
    <w:rsid w:val="00B6609F"/>
    <w:rsid w:val="00C82498"/>
    <w:rsid w:val="00C97279"/>
    <w:rsid w:val="00CC0CC5"/>
    <w:rsid w:val="00CF62F4"/>
    <w:rsid w:val="00D31010"/>
    <w:rsid w:val="00D823BE"/>
    <w:rsid w:val="00DA0BA9"/>
    <w:rsid w:val="00DD2D5E"/>
    <w:rsid w:val="00DF2290"/>
    <w:rsid w:val="00DF3891"/>
    <w:rsid w:val="00E61E5F"/>
    <w:rsid w:val="00F2073F"/>
    <w:rsid w:val="00F51DA1"/>
    <w:rsid w:val="00FC1102"/>
    <w:rsid w:val="00FC7F50"/>
    <w:rsid w:val="00FF696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5362">
      <o:colormenu v:ext="edit" fillcolor="none" strokecolor="red"/>
    </o:shapedefaults>
    <o:shapelayout v:ext="edit">
      <o:idmap v:ext="edit" data="1"/>
      <o:rules v:ext="edit">
        <o:r id="V:Rule1" type="callout" idref="#_x0000_s1074"/>
        <o:r id="V:Rule2" type="callout" idref="#_x0000_s1082"/>
        <o:r id="V:Rule3" type="callout" idref="#_x0000_s1124"/>
        <o:r id="V:Rule5" type="callout" idref="#_x0000_s1129"/>
        <o:r id="V:Rule6" type="connector" idref="#_x0000_s11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Calibri"/>
        <w:lang w:val="en-US" w:eastAsia="zh-CN"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header" w:locked="1" w:semiHidden="1" w:uiPriority="99" w:unhideWhenUsed="1"/>
    <w:lsdException w:name="footer" w:locked="1" w:semiHidden="1" w:uiPriority="99" w:unhideWhenUsed="1"/>
    <w:lsdException w:name="caption" w:locked="1" w:semiHidden="1" w:uiPriority="35" w:unhideWhenUsed="1" w:qFormat="1"/>
    <w:lsdException w:name="Title" w:locked="1" w:uiPriority="10" w:qFormat="1"/>
    <w:lsdException w:name="Default Paragraph Font" w:locked="1" w:semiHidden="1" w:uiPriority="1" w:unhideWhenUsed="1"/>
    <w:lsdException w:name="Subtitle" w:locked="1" w:uiPriority="11" w:qFormat="1"/>
    <w:lsdException w:name="Strong" w:locked="1" w:uiPriority="22" w:qFormat="1"/>
    <w:lsdException w:name="Emphasis" w:locked="1" w:uiPriority="20" w:qFormat="1"/>
    <w:lsdException w:name="HTML Top of Form" w:locked="1" w:semiHidden="1" w:uiPriority="99" w:unhideWhenUsed="1"/>
    <w:lsdException w:name="HTML Bottom of Form" w:locked="1" w:semiHidden="1" w:uiPriority="99" w:unhideWhenUsed="1"/>
    <w:lsdException w:name="Normal Table" w:locked="1" w:semiHidden="1" w:uiPriority="99"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locked="1" w:semiHidden="1" w:uiPriority="99" w:unhideWhenUsed="1"/>
    <w:lsdException w:name="Table Grid" w:locked="1"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06B04"/>
    <w:pPr>
      <w:widowControl w:val="0"/>
      <w:jc w:val="both"/>
    </w:pPr>
    <w:rPr>
      <w:rFonts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206B04"/>
    <w:rPr>
      <w:sz w:val="18"/>
      <w:szCs w:val="18"/>
    </w:rPr>
  </w:style>
  <w:style w:type="character" w:customStyle="1" w:styleId="Char">
    <w:name w:val="批注框文本 Char"/>
    <w:basedOn w:val="a0"/>
    <w:link w:val="a3"/>
    <w:uiPriority w:val="99"/>
    <w:semiHidden/>
    <w:locked/>
    <w:rsid w:val="00206B04"/>
    <w:rPr>
      <w:rFonts w:cs="Times New Roman"/>
      <w:sz w:val="18"/>
      <w:szCs w:val="18"/>
    </w:rPr>
  </w:style>
  <w:style w:type="paragraph" w:styleId="a4">
    <w:name w:val="footer"/>
    <w:basedOn w:val="a"/>
    <w:link w:val="Char0"/>
    <w:uiPriority w:val="99"/>
    <w:semiHidden/>
    <w:rsid w:val="00206B04"/>
    <w:pPr>
      <w:tabs>
        <w:tab w:val="center" w:pos="4153"/>
        <w:tab w:val="right" w:pos="8306"/>
      </w:tabs>
      <w:snapToGrid w:val="0"/>
      <w:jc w:val="left"/>
    </w:pPr>
    <w:rPr>
      <w:sz w:val="18"/>
      <w:szCs w:val="18"/>
    </w:rPr>
  </w:style>
  <w:style w:type="character" w:customStyle="1" w:styleId="Char0">
    <w:name w:val="页脚 Char"/>
    <w:basedOn w:val="a0"/>
    <w:link w:val="a4"/>
    <w:uiPriority w:val="99"/>
    <w:semiHidden/>
    <w:locked/>
    <w:rsid w:val="00206B04"/>
    <w:rPr>
      <w:rFonts w:cs="Times New Roman"/>
      <w:sz w:val="18"/>
      <w:szCs w:val="18"/>
    </w:rPr>
  </w:style>
  <w:style w:type="paragraph" w:styleId="a5">
    <w:name w:val="header"/>
    <w:basedOn w:val="a"/>
    <w:link w:val="Char1"/>
    <w:uiPriority w:val="99"/>
    <w:semiHidden/>
    <w:rsid w:val="00206B04"/>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locked/>
    <w:rsid w:val="00206B04"/>
    <w:rPr>
      <w:rFonts w:cs="Times New Roman"/>
      <w:sz w:val="18"/>
      <w:szCs w:val="18"/>
    </w:rPr>
  </w:style>
  <w:style w:type="paragraph" w:customStyle="1" w:styleId="1">
    <w:name w:val="列出段落1"/>
    <w:basedOn w:val="a"/>
    <w:uiPriority w:val="99"/>
    <w:rsid w:val="00206B04"/>
    <w:pPr>
      <w:ind w:firstLineChars="200" w:firstLine="420"/>
    </w:pPr>
  </w:style>
</w:styles>
</file>

<file path=word/webSettings.xml><?xml version="1.0" encoding="utf-8"?>
<w:webSettings xmlns:r="http://schemas.openxmlformats.org/officeDocument/2006/relationships" xmlns:w="http://schemas.openxmlformats.org/wordprocessingml/2006/main">
  <w:divs>
    <w:div w:id="2020497182">
      <w:marLeft w:val="0"/>
      <w:marRight w:val="0"/>
      <w:marTop w:val="0"/>
      <w:marBottom w:val="0"/>
      <w:divBdr>
        <w:top w:val="none" w:sz="0" w:space="0" w:color="auto"/>
        <w:left w:val="none" w:sz="0" w:space="0" w:color="auto"/>
        <w:bottom w:val="none" w:sz="0" w:space="0" w:color="auto"/>
        <w:right w:val="none" w:sz="0" w:space="0" w:color="auto"/>
      </w:divBdr>
      <w:divsChild>
        <w:div w:id="20204971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hyperlink" Target="http://www.wuxitax.gov.cn/art/2013/12/20/art_13052_618028.html" TargetMode="External"/><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A01CD-06DB-4F9F-B0BC-A398AF091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537</Words>
  <Characters>3061</Characters>
  <Application>Microsoft Office Word</Application>
  <DocSecurity>0</DocSecurity>
  <Lines>25</Lines>
  <Paragraphs>7</Paragraphs>
  <ScaleCrop>false</ScaleCrop>
  <Company>中国石油大学</Company>
  <LinksUpToDate>false</LinksUpToDate>
  <CharactersWithSpaces>3591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个人独资和合伙企业管理系统简易操作指南</dc:title>
  <dc:subject/>
  <dc:creator>丁文东  </dc:creator>
  <cp:keywords/>
  <dc:description/>
  <cp:lastModifiedBy>杨玲</cp:lastModifiedBy>
  <cp:revision>2</cp:revision>
  <dcterms:created xsi:type="dcterms:W3CDTF">2015-02-27T06:20:00Z</dcterms:created>
  <dcterms:modified xsi:type="dcterms:W3CDTF">2015-02-27T06:20:00Z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2052-9.1.0.4429</vt:lpwstr>
  </property>
</Properties>
</file>