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注：</w:t>
      </w:r>
      <w:r>
        <w:rPr>
          <w:rFonts w:hint="eastAsia" w:ascii="仿宋_GB2312" w:hAnsi="仿宋_GB2312" w:cs="仿宋_GB2312"/>
          <w:i w:val="0"/>
          <w:iC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按照办法第七条和第八条要求，如集团公司当年有债券发行计划，请一并填写集</w:t>
      </w:r>
    </w:p>
    <w:tbl>
      <w:tblPr>
        <w:tblStyle w:val="8"/>
        <w:tblpPr w:leftFromText="180" w:rightFromText="180" w:vertAnchor="text" w:horzAnchor="page" w:tblpXSpec="center" w:tblpY="-695"/>
        <w:tblOverlap w:val="never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840"/>
        <w:gridCol w:w="944"/>
        <w:gridCol w:w="1492"/>
        <w:gridCol w:w="1395"/>
        <w:gridCol w:w="1485"/>
        <w:gridCol w:w="780"/>
        <w:gridCol w:w="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83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年度债券发行计划表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名称：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Style w:val="13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4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年度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金额单位：万元人民币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发债主体名称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上年末债券余额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本年度带息负债预算金额</w:t>
            </w:r>
          </w:p>
        </w:tc>
        <w:tc>
          <w:tcPr>
            <w:tcW w:w="4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本年度债券计划发行额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发债主体评级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产权层级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其中：1.本年度短期债券净增加额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2.本年度中长期债券计划发行额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3.本年度权益类债券计划发行额</w:t>
            </w: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子企业1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子企业2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子企业3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子企业4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团公司及所属各级子企业债券发行计划；如集团公司当年无债券发行计划，请汇总填写所属各级子企业债券发行计划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Chars="0" w:firstLine="0" w:firstLineChars="0"/>
        <w:jc w:val="left"/>
        <w:textAlignment w:val="baseline"/>
        <w:outlineLvl w:val="9"/>
        <w:rPr>
          <w:rFonts w:hint="eastAsia" w:ascii="方正仿宋_GBK" w:hAnsi="方正仿宋_GBK" w:eastAsia="方正仿宋_GBK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Chars="0" w:firstLine="0" w:firstLineChars="0"/>
        <w:jc w:val="left"/>
        <w:textAlignment w:val="baseline"/>
        <w:outlineLvl w:val="9"/>
        <w:rPr>
          <w:rFonts w:hint="eastAsia" w:ascii="方正仿宋_GBK" w:hAnsi="方正仿宋_GBK" w:eastAsia="方正仿宋_GBK"/>
          <w:lang w:eastAsia="zh-CN"/>
        </w:rPr>
      </w:pPr>
    </w:p>
    <w:p>
      <w:pPr>
        <w:spacing w:line="0" w:lineRule="atLeast"/>
        <w:rPr>
          <w:rFonts w:hint="eastAsia" w:ascii="方正仿宋_GBK" w:hAnsi="方正仿宋_GBK" w:eastAsia="仿宋_GB2312"/>
          <w:sz w:val="10"/>
          <w:lang w:eastAsia="zh-CN"/>
        </w:rPr>
      </w:pPr>
    </w:p>
    <w:sectPr>
      <w:footerReference r:id="rId5" w:type="default"/>
      <w:footerReference r:id="rId6" w:type="even"/>
      <w:pgSz w:w="11906" w:h="16838"/>
      <w:pgMar w:top="2097" w:right="1473" w:bottom="1984" w:left="1587" w:header="851" w:footer="1417" w:gutter="0"/>
      <w:paperSrc/>
      <w:cols w:space="720" w:num="1"/>
      <w:docGrid w:type="linesAndChars" w:linePitch="579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>—</w:t>
    </w:r>
    <w:r>
      <w:rPr>
        <w:rStyle w:val="11"/>
        <w:rFonts w:hint="eastAsia" w:ascii="宋体" w:hAnsi="宋体" w:eastAsia="宋体"/>
        <w:sz w:val="28"/>
        <w:lang w:eastAsia="zh-CN"/>
      </w:rPr>
      <w:t xml:space="preserve">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1"/>
        <w:rFonts w:hint="eastAsia" w:ascii="宋体" w:hAnsi="宋体" w:eastAsia="宋体"/>
        <w:sz w:val="28"/>
        <w:lang w:eastAsia="zh-CN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  <w:r>
      <w:rPr>
        <w:rStyle w:val="11"/>
        <w:rFonts w:hint="eastAsia" w:ascii="楷体_GB2312" w:eastAsia="楷体_GB2312"/>
        <w:sz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楷体_GB2312" w:eastAsia="楷体_GB2312"/>
        <w:sz w:val="28"/>
      </w:rPr>
    </w:pPr>
    <w:r>
      <w:rPr>
        <w:rStyle w:val="11"/>
        <w:rFonts w:hint="eastAsia" w:ascii="楷体_GB2312" w:eastAsia="楷体_GB2312"/>
        <w:sz w:val="28"/>
        <w:lang w:eastAsia="zh-CN"/>
      </w:rPr>
      <w:t>　</w:t>
    </w:r>
    <w:r>
      <w:rPr>
        <w:rStyle w:val="11"/>
        <w:rFonts w:hint="eastAsia" w:ascii="宋体" w:hAnsi="宋体" w:eastAsia="宋体"/>
        <w:sz w:val="28"/>
      </w:rPr>
      <w:t>—</w:t>
    </w:r>
    <w:r>
      <w:rPr>
        <w:rStyle w:val="11"/>
        <w:rFonts w:hint="eastAsia" w:ascii="宋体" w:hAnsi="宋体" w:eastAsia="宋体"/>
        <w:sz w:val="28"/>
        <w:lang w:eastAsia="zh-CN"/>
      </w:rPr>
      <w:t xml:space="preserve">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1"/>
        <w:rFonts w:hint="eastAsia" w:ascii="宋体" w:hAnsi="宋体" w:eastAsia="宋体"/>
        <w:sz w:val="28"/>
        <w:lang w:eastAsia="zh-CN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formatting="1" w:enforcement="0"/>
  <w:defaultTabStop w:val="720"/>
  <w:hyphenationZone w:val="360"/>
  <w:evenAndOddHeaders w:val="1"/>
  <w:drawingGridHorizontalSpacing w:val="157"/>
  <w:drawingGridVerticalSpacing w:val="579"/>
  <w:displayHorizontalDrawingGridEvery w:val="2"/>
  <w:displayVerticalDrawingGridEvery w:val="1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0YmMxOTgyZTg1OTk5ODFiYWFhZjJkMTYyZjgifQ=="/>
    <w:docVar w:name="WpsIsSaved" w:val="1"/>
  </w:docVars>
  <w:rsids>
    <w:rsidRoot w:val="00172A27"/>
    <w:rsid w:val="0C3608FE"/>
    <w:rsid w:val="1BFF835A"/>
    <w:rsid w:val="30363B41"/>
    <w:rsid w:val="3FFB7E22"/>
    <w:rsid w:val="56F7DEC7"/>
    <w:rsid w:val="5BDBB77C"/>
    <w:rsid w:val="5E795F1A"/>
    <w:rsid w:val="65EB3D1D"/>
    <w:rsid w:val="6749143B"/>
    <w:rsid w:val="6FBEF3C5"/>
    <w:rsid w:val="6FCFB80A"/>
    <w:rsid w:val="6FEFC3D0"/>
    <w:rsid w:val="75E933A9"/>
    <w:rsid w:val="77EC5B62"/>
    <w:rsid w:val="7BB353D2"/>
    <w:rsid w:val="7EBB7772"/>
    <w:rsid w:val="7FD7062F"/>
    <w:rsid w:val="A07BDACA"/>
    <w:rsid w:val="A93A26A6"/>
    <w:rsid w:val="ACE3F3A2"/>
    <w:rsid w:val="AEBAFE63"/>
    <w:rsid w:val="AFFFA7FB"/>
    <w:rsid w:val="ECD6AE2D"/>
    <w:rsid w:val="F2FDD260"/>
    <w:rsid w:val="F5DFE5F4"/>
    <w:rsid w:val="F7BB344C"/>
    <w:rsid w:val="F7EE0FBF"/>
    <w:rsid w:val="FE4B98A8"/>
    <w:rsid w:val="FFF782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eastAsia="仿宋_GB2312"/>
      <w:spacing w:val="0"/>
      <w:kern w:val="2"/>
      <w:sz w:val="32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rFonts w:ascii="宋体" w:hAnsi="宋体"/>
      <w:kern w:val="0"/>
    </w:rPr>
  </w:style>
  <w:style w:type="paragraph" w:styleId="4">
    <w:name w:val="Date"/>
    <w:basedOn w:val="1"/>
    <w:next w:val="1"/>
    <w:uiPriority w:val="0"/>
    <w:rPr>
      <w:rFonts w:hint="eastAsia" w:ascii="仿宋_GB231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uiPriority w:val="0"/>
  </w:style>
  <w:style w:type="character" w:styleId="12">
    <w:name w:val="line number"/>
    <w:basedOn w:val="9"/>
    <w:uiPriority w:val="0"/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1</Pages>
  <Words>226</Words>
  <Characters>230</Characters>
  <Lines>0</Lines>
  <Paragraphs>0</Paragraphs>
  <TotalTime>49.3333333333333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2022-03-07T08:41:05Z</dcterms:created>
  <dc:creator>Test</dc:creator>
  <cp:lastModifiedBy>Administrator</cp:lastModifiedBy>
  <dcterms:modified xsi:type="dcterms:W3CDTF">2023-05-06T00:58:15Z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8440DE6E3FF543A6BE6C3DE9D11CE93E_13</vt:lpwstr>
  </property>
  <property fmtid="{D5CDD505-2E9C-101B-9397-08002B2CF9AE}" pid="4" name="SaveCount">
    <vt:r8>8</vt:r8>
  </property>
  <property fmtid="{D5CDD505-2E9C-101B-9397-08002B2CF9AE}" pid="5" name="isOA">
    <vt:lpwstr>true</vt:lpwstr>
  </property>
  <property fmtid="{D5CDD505-2E9C-101B-9397-08002B2CF9AE}" pid="6" name="DOCOPENTIME">
    <vt:lpwstr>2023-04-27191627</vt:lpwstr>
  </property>
  <property fmtid="{D5CDD505-2E9C-101B-9397-08002B2CF9AE}" pid="7" name="DOCUNID">
    <vt:lpwstr>0d196007fbe97329121d4514f93e2467</vt:lpwstr>
  </property>
  <property fmtid="{D5CDD505-2E9C-101B-9397-08002B2CF9AE}" pid="8" name="ActionName">
    <vt:lpwstr>ViewWord</vt:lpwstr>
  </property>
  <property fmtid="{D5CDD505-2E9C-101B-9397-08002B2CF9AE}" pid="9" name="RevisionFlag">
    <vt:lpwstr>1</vt:lpwstr>
  </property>
</Properties>
</file>