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黑体" w:hAnsi="黑体" w:eastAsia="黑体" w:cs="宋体"/>
          <w:b/>
          <w:kern w:val="0"/>
          <w:sz w:val="36"/>
          <w:szCs w:val="36"/>
        </w:rPr>
      </w:pPr>
      <w:r>
        <w:rPr>
          <w:rFonts w:hint="eastAsia" w:ascii="黑体" w:hAnsi="黑体" w:eastAsia="黑体" w:cs="宋体"/>
          <w:b/>
          <w:kern w:val="0"/>
          <w:sz w:val="36"/>
          <w:szCs w:val="36"/>
        </w:rPr>
        <w:t>上海证券交易所上市公司股份协议转让</w:t>
      </w:r>
    </w:p>
    <w:p>
      <w:pPr>
        <w:adjustRightInd w:val="0"/>
        <w:snapToGrid w:val="0"/>
        <w:spacing w:line="560" w:lineRule="exact"/>
        <w:jc w:val="center"/>
        <w:rPr>
          <w:rFonts w:ascii="黑体" w:hAnsi="黑体" w:eastAsia="黑体" w:cs="宋体"/>
          <w:b/>
          <w:kern w:val="0"/>
          <w:sz w:val="36"/>
          <w:szCs w:val="36"/>
        </w:rPr>
      </w:pPr>
      <w:r>
        <w:rPr>
          <w:rFonts w:hint="eastAsia" w:ascii="黑体" w:hAnsi="黑体" w:eastAsia="黑体" w:cs="宋体"/>
          <w:b/>
          <w:kern w:val="0"/>
          <w:sz w:val="36"/>
          <w:szCs w:val="36"/>
        </w:rPr>
        <w:t>业务办理指南（2024年修订）</w:t>
      </w:r>
    </w:p>
    <w:p>
      <w:pPr>
        <w:adjustRightInd w:val="0"/>
        <w:snapToGrid w:val="0"/>
        <w:spacing w:line="560" w:lineRule="exact"/>
        <w:jc w:val="left"/>
        <w:rPr>
          <w:rFonts w:ascii="仿宋" w:hAnsi="仿宋" w:eastAsia="仿宋"/>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为了明确上海证券交易所（以下简称本所）上市公司股份协议转让业务（以下简称协议转让）和通过协议转让方式进行股票质押式回购交易违约处置（以下简称违约处置协议转让）的办理流程和材料要求，便利市场主体办理相关业务，</w:t>
      </w:r>
      <w:r>
        <w:rPr>
          <w:rFonts w:ascii="仿宋_GB2312" w:hAnsi="仿宋" w:eastAsia="仿宋_GB2312"/>
          <w:sz w:val="30"/>
          <w:szCs w:val="30"/>
        </w:rPr>
        <w:t>根据《上市公司流通股协议转让业务办理暂行规则》（以下简称《办理规则》）、《上海证券交易所上市公司股份协议转让业务办理指引（2021年修订）》（以下简称《办理指引》）</w:t>
      </w:r>
      <w:r>
        <w:rPr>
          <w:rFonts w:hint="eastAsia" w:ascii="仿宋_GB2312" w:hAnsi="仿宋" w:eastAsia="仿宋_GB2312"/>
          <w:sz w:val="30"/>
          <w:szCs w:val="30"/>
        </w:rPr>
        <w:t>、《关于通过协议转让方式进行股票质押式回购交易违约处置相关事项的通知》（以下简称《通知》）等相关业务规则，制定本指南。</w:t>
      </w:r>
    </w:p>
    <w:p>
      <w:pPr>
        <w:pStyle w:val="8"/>
        <w:spacing w:before="0" w:beforeAutospacing="0" w:after="0" w:afterAutospacing="0" w:line="600" w:lineRule="exact"/>
        <w:ind w:firstLine="643" w:firstLineChars="200"/>
        <w:rPr>
          <w:rFonts w:ascii="黑体" w:hAnsi="黑体" w:eastAsia="黑体"/>
          <w:b/>
          <w:sz w:val="32"/>
          <w:szCs w:val="30"/>
        </w:rPr>
      </w:pPr>
      <w:r>
        <w:rPr>
          <w:rFonts w:hint="eastAsia" w:ascii="黑体" w:hAnsi="黑体" w:eastAsia="黑体"/>
          <w:b/>
          <w:sz w:val="32"/>
          <w:szCs w:val="30"/>
        </w:rPr>
        <w:t>一、协议转让业务办理</w:t>
      </w:r>
    </w:p>
    <w:p>
      <w:pPr>
        <w:pStyle w:val="8"/>
        <w:spacing w:before="0" w:beforeAutospacing="0" w:after="0" w:afterAutospacing="0" w:line="600" w:lineRule="exact"/>
        <w:ind w:firstLine="602" w:firstLineChars="200"/>
        <w:rPr>
          <w:rFonts w:ascii="黑体" w:hAnsi="黑体" w:eastAsia="黑体"/>
          <w:b/>
          <w:sz w:val="30"/>
          <w:szCs w:val="30"/>
        </w:rPr>
      </w:pPr>
      <w:r>
        <w:rPr>
          <w:rFonts w:hint="eastAsia" w:ascii="黑体" w:hAnsi="黑体" w:eastAsia="黑体"/>
          <w:b/>
          <w:sz w:val="30"/>
          <w:szCs w:val="30"/>
        </w:rPr>
        <w:t>（一）一站式办理</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为了便利市场主体，协议转让实行“一站式办理”，材料清单请查看附件1。由本所法律事务部统一接收满足要求的</w:t>
      </w:r>
      <w:r>
        <w:rPr>
          <w:rStyle w:val="15"/>
          <w:rFonts w:hint="eastAsia" w:ascii="仿宋_GB2312" w:hAnsi="仿宋" w:eastAsia="仿宋_GB2312"/>
          <w:sz w:val="30"/>
          <w:szCs w:val="30"/>
        </w:rPr>
        <w:footnoteReference w:id="0"/>
      </w:r>
      <w:r>
        <w:rPr>
          <w:rFonts w:hint="eastAsia" w:ascii="仿宋_GB2312" w:hAnsi="仿宋" w:eastAsia="仿宋_GB2312"/>
          <w:sz w:val="30"/>
          <w:szCs w:val="30"/>
        </w:rPr>
        <w:t>转让双方提交的协议转让办理材料，进行完备性核对后予以受理，并对符合条件的协议转让出具确认意见。其中涉及信息披露事项需由本所上市公司管理部门出具确认意见的，由法律事务部代为取得并纳入办理材料，无需转让双方自行提交。</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出让方和受让方（以下统称转让双方）申请办理协议转让的，可通过</w:t>
      </w:r>
      <w:r>
        <w:rPr>
          <w:rFonts w:hint="eastAsia" w:ascii="仿宋_GB2312" w:hAnsi="仿宋" w:eastAsia="仿宋_GB2312"/>
          <w:b/>
          <w:sz w:val="30"/>
          <w:szCs w:val="30"/>
        </w:rPr>
        <w:t>电子邮件、现场或邮寄</w:t>
      </w:r>
      <w:r>
        <w:rPr>
          <w:rFonts w:hint="eastAsia" w:ascii="仿宋_GB2312" w:hAnsi="仿宋" w:eastAsia="仿宋_GB2312"/>
          <w:sz w:val="30"/>
          <w:szCs w:val="30"/>
        </w:rPr>
        <w:t>方式，向法律事务部提交办理材料。</w:t>
      </w:r>
    </w:p>
    <w:p>
      <w:pPr>
        <w:pStyle w:val="8"/>
        <w:spacing w:before="0" w:beforeAutospacing="0" w:after="0" w:afterAutospacing="0" w:line="600" w:lineRule="exact"/>
        <w:ind w:firstLine="600"/>
        <w:rPr>
          <w:rFonts w:ascii="仿宋_GB2312" w:hAnsi="仿宋" w:eastAsia="仿宋_GB2312"/>
          <w:b/>
          <w:bCs/>
          <w:sz w:val="30"/>
          <w:szCs w:val="30"/>
        </w:rPr>
      </w:pPr>
      <w:r>
        <w:rPr>
          <w:rFonts w:hint="eastAsia" w:ascii="仿宋_GB2312" w:hAnsi="仿宋" w:eastAsia="仿宋_GB2312"/>
          <w:sz w:val="30"/>
          <w:szCs w:val="30"/>
        </w:rPr>
        <w:t>通过电子邮件申请办理协议转让的，转让双方应当向协议转让联系邮箱（xyzr@sse.com.cn）</w:t>
      </w:r>
      <w:r>
        <w:rPr>
          <w:rFonts w:ascii="仿宋_GB2312" w:hAnsi="仿宋" w:eastAsia="仿宋_GB2312"/>
          <w:sz w:val="30"/>
          <w:szCs w:val="30"/>
        </w:rPr>
        <w:t>提交</w:t>
      </w:r>
      <w:r>
        <w:rPr>
          <w:rFonts w:hint="eastAsia" w:ascii="仿宋_GB2312" w:hAnsi="仿宋" w:eastAsia="仿宋_GB2312"/>
          <w:sz w:val="30"/>
          <w:szCs w:val="30"/>
        </w:rPr>
        <w:t>双方签署完毕的全套申请材料的</w:t>
      </w:r>
      <w:r>
        <w:rPr>
          <w:rFonts w:hint="eastAsia" w:ascii="仿宋_GB2312" w:hAnsi="仿宋" w:eastAsia="仿宋_GB2312"/>
          <w:b/>
          <w:bCs/>
          <w:sz w:val="30"/>
          <w:szCs w:val="30"/>
        </w:rPr>
        <w:t>彩色</w:t>
      </w:r>
      <w:r>
        <w:rPr>
          <w:rFonts w:hint="eastAsia" w:ascii="仿宋_GB2312" w:hAnsi="仿宋" w:eastAsia="仿宋_GB2312"/>
          <w:sz w:val="30"/>
          <w:szCs w:val="30"/>
        </w:rPr>
        <w:t>电子扫描件。法律事务部</w:t>
      </w:r>
      <w:r>
        <w:rPr>
          <w:rFonts w:ascii="仿宋_GB2312" w:hAnsi="仿宋" w:eastAsia="仿宋_GB2312"/>
          <w:sz w:val="30"/>
          <w:szCs w:val="30"/>
        </w:rPr>
        <w:t>收到</w:t>
      </w:r>
      <w:r>
        <w:rPr>
          <w:rFonts w:hint="eastAsia" w:ascii="仿宋_GB2312" w:hAnsi="仿宋" w:eastAsia="仿宋_GB2312"/>
          <w:sz w:val="30"/>
          <w:szCs w:val="30"/>
        </w:rPr>
        <w:t>电子</w:t>
      </w:r>
      <w:r>
        <w:rPr>
          <w:rFonts w:ascii="仿宋_GB2312" w:hAnsi="仿宋" w:eastAsia="仿宋_GB2312"/>
          <w:sz w:val="30"/>
          <w:szCs w:val="30"/>
        </w:rPr>
        <w:t>材料后，进行初步完备性核对，办理材料形式完备的，</w:t>
      </w:r>
      <w:r>
        <w:rPr>
          <w:rFonts w:hint="eastAsia" w:ascii="仿宋_GB2312" w:hAnsi="仿宋" w:eastAsia="仿宋_GB2312"/>
          <w:sz w:val="30"/>
          <w:szCs w:val="30"/>
        </w:rPr>
        <w:t>通知转让双方向本所邮寄或现场提交全套纸质办理材料（邮寄或现场提交地址：上海市杨高南路</w:t>
      </w:r>
      <w:r>
        <w:rPr>
          <w:rFonts w:ascii="仿宋_GB2312" w:hAnsi="仿宋" w:eastAsia="仿宋_GB2312"/>
          <w:sz w:val="30"/>
          <w:szCs w:val="30"/>
        </w:rPr>
        <w:t>388</w:t>
      </w:r>
      <w:r>
        <w:rPr>
          <w:rFonts w:hint="eastAsia" w:ascii="仿宋_GB2312" w:hAnsi="仿宋" w:eastAsia="仿宋_GB2312"/>
          <w:sz w:val="30"/>
          <w:szCs w:val="30"/>
        </w:rPr>
        <w:t>号上海证券交易所法律事务部）。</w:t>
      </w:r>
      <w:r>
        <w:rPr>
          <w:rFonts w:hint="eastAsia" w:ascii="仿宋_GB2312" w:hAnsi="仿宋" w:eastAsia="仿宋_GB2312"/>
          <w:b/>
          <w:bCs/>
          <w:sz w:val="30"/>
          <w:szCs w:val="30"/>
        </w:rPr>
        <w:t>法律事务部收到全套纸质办理材料后予以受理。</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现场申请办理协议转让的，转让双方需前往上海证券交易所新大楼（地址：上海市浦东新区杨高南路388号）一层前台提交办理材料。</w:t>
      </w:r>
    </w:p>
    <w:p>
      <w:pPr>
        <w:pStyle w:val="8"/>
        <w:spacing w:before="0" w:beforeAutospacing="0" w:after="0" w:afterAutospacing="0" w:line="600" w:lineRule="exact"/>
        <w:ind w:firstLine="600"/>
        <w:rPr>
          <w:rFonts w:ascii="仿宋_GB2312" w:hAnsi="仿宋" w:eastAsia="仿宋_GB2312"/>
          <w:sz w:val="30"/>
          <w:szCs w:val="30"/>
        </w:rPr>
      </w:pPr>
      <w:r>
        <w:rPr>
          <w:rFonts w:hint="eastAsia" w:ascii="仿宋_GB2312" w:hAnsi="仿宋" w:eastAsia="仿宋_GB2312"/>
          <w:sz w:val="30"/>
          <w:szCs w:val="30"/>
        </w:rPr>
        <w:t>通过邮寄申请办理协议转让的，转让双方需将全套纸质办理材料邮寄至法律事务部（邮寄地址：上海市杨高南路388号上海证券交易所法律事务部）。</w:t>
      </w:r>
    </w:p>
    <w:p>
      <w:pPr>
        <w:pStyle w:val="8"/>
        <w:spacing w:before="0" w:beforeAutospacing="0" w:after="0" w:afterAutospacing="0" w:line="600" w:lineRule="exact"/>
        <w:ind w:firstLine="600"/>
        <w:rPr>
          <w:rFonts w:ascii="仿宋_GB2312" w:hAnsi="仿宋" w:eastAsia="仿宋_GB2312"/>
          <w:sz w:val="30"/>
          <w:szCs w:val="30"/>
        </w:rPr>
      </w:pPr>
      <w:r>
        <w:rPr>
          <w:rFonts w:ascii="仿宋_GB2312" w:hAnsi="仿宋" w:eastAsia="仿宋_GB2312"/>
          <w:b/>
          <w:bCs/>
          <w:sz w:val="30"/>
          <w:szCs w:val="30"/>
        </w:rPr>
        <w:t>转让双方</w:t>
      </w:r>
      <w:r>
        <w:rPr>
          <w:rFonts w:hint="eastAsia" w:ascii="仿宋_GB2312" w:hAnsi="仿宋" w:eastAsia="仿宋_GB2312"/>
          <w:b/>
          <w:bCs/>
          <w:sz w:val="30"/>
          <w:szCs w:val="30"/>
        </w:rPr>
        <w:t>采用</w:t>
      </w:r>
      <w:r>
        <w:rPr>
          <w:rFonts w:ascii="仿宋_GB2312" w:hAnsi="仿宋" w:eastAsia="仿宋_GB2312"/>
          <w:b/>
          <w:bCs/>
          <w:sz w:val="30"/>
          <w:szCs w:val="30"/>
        </w:rPr>
        <w:t>邮寄</w:t>
      </w:r>
      <w:r>
        <w:rPr>
          <w:rFonts w:hint="eastAsia" w:ascii="仿宋_GB2312" w:hAnsi="仿宋" w:eastAsia="仿宋_GB2312"/>
          <w:b/>
          <w:bCs/>
          <w:sz w:val="30"/>
          <w:szCs w:val="30"/>
        </w:rPr>
        <w:t>形式递交材料的，</w:t>
      </w:r>
      <w:r>
        <w:rPr>
          <w:rFonts w:ascii="仿宋_GB2312" w:hAnsi="仿宋" w:eastAsia="仿宋_GB2312"/>
          <w:b/>
          <w:bCs/>
          <w:sz w:val="30"/>
          <w:szCs w:val="30"/>
        </w:rPr>
        <w:t>应</w:t>
      </w:r>
      <w:r>
        <w:rPr>
          <w:rFonts w:hint="eastAsia" w:ascii="仿宋_GB2312" w:hAnsi="仿宋" w:eastAsia="仿宋_GB2312"/>
          <w:b/>
          <w:bCs/>
          <w:sz w:val="30"/>
          <w:szCs w:val="30"/>
        </w:rPr>
        <w:t>当</w:t>
      </w:r>
      <w:r>
        <w:rPr>
          <w:rFonts w:ascii="仿宋_GB2312" w:hAnsi="仿宋" w:eastAsia="仿宋_GB2312"/>
          <w:b/>
          <w:bCs/>
          <w:sz w:val="30"/>
          <w:szCs w:val="30"/>
        </w:rPr>
        <w:t>知悉</w:t>
      </w:r>
      <w:r>
        <w:rPr>
          <w:rFonts w:hint="eastAsia" w:ascii="仿宋_GB2312" w:hAnsi="仿宋" w:eastAsia="仿宋_GB2312"/>
          <w:b/>
          <w:bCs/>
          <w:sz w:val="30"/>
          <w:szCs w:val="30"/>
        </w:rPr>
        <w:t>可能存在文件丢失、毁损、延误等风险。</w:t>
      </w:r>
    </w:p>
    <w:p>
      <w:pPr>
        <w:pStyle w:val="8"/>
        <w:spacing w:before="0" w:beforeAutospacing="0" w:after="0" w:afterAutospacing="0" w:line="600" w:lineRule="exact"/>
        <w:ind w:firstLine="602" w:firstLineChars="200"/>
        <w:rPr>
          <w:rFonts w:ascii="黑体" w:hAnsi="黑体" w:eastAsia="黑体"/>
          <w:b/>
          <w:sz w:val="30"/>
          <w:szCs w:val="30"/>
        </w:rPr>
      </w:pPr>
      <w:r>
        <w:rPr>
          <w:rFonts w:hint="eastAsia" w:ascii="黑体" w:hAnsi="黑体" w:eastAsia="黑体"/>
          <w:b/>
          <w:sz w:val="30"/>
          <w:szCs w:val="30"/>
        </w:rPr>
        <w:t>（二）办理材料要求</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根据《办理规则》《办理指引》等规定，转让双方应当提交的协议转让办理材料清单详见附件1。</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本所对办理材料形式完备性进行核对，并对材料完备的协议转让出具确认意见，不对办理材料及内容的真实性、准确性、完整性等做实质性审核。本所在事后监管中发现转让双方提交材料不真实、不准确、不完整，或者违反相关规定或承诺的，依规予以相应处理。</w:t>
      </w:r>
    </w:p>
    <w:p>
      <w:pPr>
        <w:pStyle w:val="8"/>
        <w:spacing w:before="0" w:beforeAutospacing="0" w:after="0" w:afterAutospacing="0" w:line="600" w:lineRule="exact"/>
        <w:ind w:firstLine="602" w:firstLineChars="200"/>
        <w:rPr>
          <w:rFonts w:ascii="黑体" w:hAnsi="黑体" w:eastAsia="黑体"/>
          <w:b/>
          <w:sz w:val="30"/>
          <w:szCs w:val="30"/>
        </w:rPr>
      </w:pPr>
      <w:r>
        <w:rPr>
          <w:rFonts w:hint="eastAsia" w:ascii="黑体" w:hAnsi="黑体" w:eastAsia="黑体"/>
          <w:b/>
          <w:sz w:val="30"/>
          <w:szCs w:val="30"/>
        </w:rPr>
        <w:t>（三）办理流程</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1.转让双方按材料清单准备相关办理材料，并通过电子邮件、现场或邮寄方式向本所法律事务部提交。</w:t>
      </w:r>
    </w:p>
    <w:p>
      <w:pPr>
        <w:pStyle w:val="8"/>
        <w:spacing w:before="0" w:beforeAutospacing="0" w:after="0" w:afterAutospacing="0" w:line="600" w:lineRule="exact"/>
        <w:ind w:left="105" w:leftChars="50" w:firstLine="600" w:firstLineChars="200"/>
        <w:rPr>
          <w:rFonts w:ascii="仿宋_GB2312" w:hAnsi="仿宋" w:eastAsia="仿宋_GB2312"/>
          <w:sz w:val="30"/>
          <w:szCs w:val="30"/>
        </w:rPr>
      </w:pPr>
      <w:r>
        <w:rPr>
          <w:rFonts w:hint="eastAsia" w:ascii="仿宋_GB2312" w:hAnsi="仿宋" w:eastAsia="仿宋_GB2312"/>
          <w:sz w:val="30"/>
          <w:szCs w:val="30"/>
        </w:rPr>
        <w:t>2.法律事务部收到转让双方提交的协议转让办理材料后3个交易日内，根据办理材料清单对其形式完备性予以核对。</w:t>
      </w:r>
    </w:p>
    <w:p>
      <w:pPr>
        <w:pStyle w:val="8"/>
        <w:spacing w:before="0" w:beforeAutospacing="0" w:after="0" w:afterAutospacing="0" w:line="600" w:lineRule="exact"/>
        <w:ind w:left="105" w:leftChars="50" w:firstLine="450" w:firstLineChars="150"/>
        <w:rPr>
          <w:rFonts w:ascii="仿宋_GB2312" w:hAnsi="仿宋" w:eastAsia="仿宋_GB2312"/>
          <w:sz w:val="30"/>
          <w:szCs w:val="30"/>
        </w:rPr>
      </w:pPr>
      <w:r>
        <w:rPr>
          <w:rFonts w:hint="eastAsia" w:ascii="仿宋_GB2312" w:hAnsi="仿宋" w:eastAsia="仿宋_GB2312"/>
          <w:sz w:val="30"/>
          <w:szCs w:val="30"/>
        </w:rPr>
        <w:t>转让双方涉及履行相关信息披露义务的，法律事务部通知本所上市公司管理部门对其信息披露情况进行形式核对，由本所上市公司管理部门出具确认或不予确认的意见。</w:t>
      </w:r>
    </w:p>
    <w:p>
      <w:pPr>
        <w:pStyle w:val="8"/>
        <w:spacing w:before="0" w:beforeAutospacing="0" w:after="0" w:afterAutospacing="0" w:line="600" w:lineRule="exact"/>
        <w:ind w:left="105" w:leftChars="50" w:firstLine="450" w:firstLineChars="150"/>
        <w:rPr>
          <w:rFonts w:ascii="仿宋_GB2312" w:hAnsi="仿宋" w:eastAsia="仿宋_GB2312"/>
          <w:sz w:val="30"/>
          <w:szCs w:val="30"/>
        </w:rPr>
      </w:pPr>
      <w:r>
        <w:rPr>
          <w:rFonts w:hint="eastAsia" w:ascii="仿宋_GB2312" w:hAnsi="仿宋" w:eastAsia="仿宋_GB2312"/>
          <w:sz w:val="30"/>
          <w:szCs w:val="30"/>
        </w:rPr>
        <w:t>3.办理材料形式完备的</w:t>
      </w:r>
      <w:r>
        <w:rPr>
          <w:rFonts w:hint="eastAsia" w:ascii="仿宋_GB2312" w:hAnsi="仿宋" w:eastAsia="仿宋_GB2312"/>
          <w:b/>
          <w:bCs/>
          <w:sz w:val="30"/>
          <w:szCs w:val="30"/>
        </w:rPr>
        <w:t>（以电子邮件形式提交的，需收到全套纸质办理材料）</w:t>
      </w:r>
      <w:r>
        <w:rPr>
          <w:rFonts w:hint="eastAsia" w:ascii="仿宋_GB2312" w:hAnsi="仿宋" w:eastAsia="仿宋_GB2312"/>
          <w:sz w:val="30"/>
          <w:szCs w:val="30"/>
        </w:rPr>
        <w:t>，法律事务部予以受理，并自受理之日起3个交易日内出具协议转让确认意见。</w:t>
      </w:r>
    </w:p>
    <w:p>
      <w:pPr>
        <w:pStyle w:val="8"/>
        <w:spacing w:before="0" w:beforeAutospacing="0" w:after="0" w:afterAutospacing="0" w:line="600" w:lineRule="exact"/>
        <w:ind w:left="105" w:leftChars="50" w:firstLine="450" w:firstLineChars="150"/>
        <w:rPr>
          <w:rFonts w:ascii="仿宋_GB2312" w:hAnsi="仿宋" w:eastAsia="仿宋_GB2312"/>
          <w:sz w:val="30"/>
          <w:szCs w:val="30"/>
        </w:rPr>
      </w:pPr>
      <w:r>
        <w:rPr>
          <w:rFonts w:hint="eastAsia" w:ascii="仿宋_GB2312" w:hAnsi="仿宋" w:eastAsia="仿宋_GB2312"/>
          <w:sz w:val="30"/>
          <w:szCs w:val="30"/>
        </w:rPr>
        <w:t>办理材料不完备的，法律事务部向转让双方反馈需补充的材料清单。转让双方按要求补充材料后，法律事务部再次予以形式核对。材料无法补充完备的，不予受理。</w:t>
      </w:r>
    </w:p>
    <w:p>
      <w:pPr>
        <w:pStyle w:val="8"/>
        <w:spacing w:before="0" w:beforeAutospacing="0" w:after="0" w:afterAutospacing="0" w:line="600" w:lineRule="exact"/>
        <w:ind w:left="105" w:leftChars="50" w:firstLine="450" w:firstLineChars="150"/>
        <w:rPr>
          <w:rFonts w:ascii="仿宋_GB2312" w:hAnsi="仿宋" w:eastAsia="仿宋_GB2312"/>
          <w:sz w:val="30"/>
          <w:szCs w:val="30"/>
        </w:rPr>
      </w:pPr>
      <w:r>
        <w:rPr>
          <w:rFonts w:hint="eastAsia" w:ascii="仿宋_GB2312" w:hAnsi="仿宋" w:eastAsia="仿宋_GB2312"/>
          <w:sz w:val="30"/>
          <w:szCs w:val="30"/>
        </w:rPr>
        <w:t>需要补充材料的，补充材料的时间不计入受理和确认时限。</w:t>
      </w:r>
    </w:p>
    <w:p>
      <w:pPr>
        <w:pStyle w:val="8"/>
        <w:spacing w:before="0" w:beforeAutospacing="0" w:after="0" w:afterAutospacing="0" w:line="600" w:lineRule="exact"/>
        <w:ind w:left="105" w:leftChars="50" w:firstLine="450" w:firstLineChars="150"/>
        <w:rPr>
          <w:rFonts w:ascii="仿宋_GB2312" w:hAnsi="仿宋" w:eastAsia="仿宋_GB2312"/>
          <w:sz w:val="30"/>
          <w:szCs w:val="30"/>
        </w:rPr>
      </w:pPr>
      <w:r>
        <w:rPr>
          <w:rFonts w:hint="eastAsia" w:ascii="仿宋_GB2312" w:hAnsi="仿宋" w:eastAsia="仿宋_GB2312"/>
          <w:sz w:val="30"/>
          <w:szCs w:val="30"/>
        </w:rPr>
        <w:t>4.法律事务部形成协议转让确认意见后，向转让双方发出收取协议转让经手费的通知。本所财务部门收到转让双方全部款项及开票信息后告知法律事务部，法律事务部通知转让双方领取确认表（可邮寄或自取）。</w:t>
      </w:r>
    </w:p>
    <w:p>
      <w:pPr>
        <w:pStyle w:val="8"/>
        <w:spacing w:before="0" w:beforeAutospacing="0" w:after="0" w:afterAutospacing="0" w:line="600" w:lineRule="exact"/>
        <w:ind w:left="105" w:leftChars="50" w:firstLine="600" w:firstLineChars="200"/>
        <w:rPr>
          <w:rFonts w:ascii="仿宋_GB2312" w:hAnsi="仿宋" w:eastAsia="仿宋_GB2312"/>
          <w:sz w:val="30"/>
          <w:szCs w:val="30"/>
        </w:rPr>
      </w:pPr>
      <w:r>
        <w:rPr>
          <w:rFonts w:hint="eastAsia" w:ascii="仿宋_GB2312" w:hAnsi="仿宋" w:eastAsia="仿宋_GB2312"/>
          <w:sz w:val="30"/>
          <w:szCs w:val="30"/>
        </w:rPr>
        <w:t>转让双方可持协议转让确认意见及中国证券登记结算有限责任公司（以下简称中国结算）上海分公司要求的其他材料，到中国结算上海分公司办理股份过户登记。</w:t>
      </w:r>
    </w:p>
    <w:p>
      <w:pPr>
        <w:pStyle w:val="8"/>
        <w:spacing w:before="0" w:beforeAutospacing="0" w:after="0" w:afterAutospacing="0" w:line="600" w:lineRule="exact"/>
        <w:ind w:firstLine="643" w:firstLineChars="200"/>
        <w:rPr>
          <w:rFonts w:ascii="黑体" w:hAnsi="黑体" w:eastAsia="黑体"/>
          <w:b/>
          <w:sz w:val="32"/>
          <w:szCs w:val="30"/>
        </w:rPr>
      </w:pPr>
      <w:r>
        <w:rPr>
          <w:rFonts w:hint="eastAsia" w:ascii="黑体" w:hAnsi="黑体" w:eastAsia="黑体"/>
          <w:b/>
          <w:sz w:val="32"/>
          <w:szCs w:val="30"/>
        </w:rPr>
        <w:t>二、违约处置协议转让业务办理</w:t>
      </w:r>
    </w:p>
    <w:p>
      <w:pPr>
        <w:pStyle w:val="8"/>
        <w:spacing w:before="0" w:beforeAutospacing="0" w:after="0" w:afterAutospacing="0" w:line="600" w:lineRule="exact"/>
        <w:ind w:firstLine="602" w:firstLineChars="200"/>
        <w:rPr>
          <w:rFonts w:ascii="黑体" w:hAnsi="黑体" w:eastAsia="黑体"/>
          <w:b/>
          <w:sz w:val="30"/>
          <w:szCs w:val="30"/>
        </w:rPr>
      </w:pPr>
      <w:r>
        <w:rPr>
          <w:rFonts w:hint="eastAsia" w:ascii="黑体" w:hAnsi="黑体" w:eastAsia="黑体"/>
          <w:b/>
          <w:sz w:val="30"/>
          <w:szCs w:val="30"/>
        </w:rPr>
        <w:t>（一）一站式办理</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为了便利市场主体，违约处置协议转让实行“一站式办理”。由本所法律事务部统一接收转让双方及质权人（以下统称办理人）提交的违约处置协议转让相关办理材料</w:t>
      </w:r>
      <w:r>
        <w:rPr>
          <w:rStyle w:val="15"/>
          <w:rFonts w:ascii="仿宋_GB2312" w:hAnsi="仿宋" w:eastAsia="仿宋_GB2312"/>
          <w:sz w:val="30"/>
          <w:szCs w:val="30"/>
        </w:rPr>
        <w:footnoteReference w:id="1"/>
      </w:r>
      <w:r>
        <w:rPr>
          <w:rFonts w:hint="eastAsia" w:ascii="仿宋_GB2312" w:hAnsi="仿宋" w:eastAsia="仿宋_GB2312"/>
          <w:sz w:val="30"/>
          <w:szCs w:val="30"/>
        </w:rPr>
        <w:t>，进行完备性核对并转交本所相关业务部门分别出具确认意见后，予以受理，并对符合条件的协议转让出具确认意见（流程图见附件4</w:t>
      </w:r>
      <w:r>
        <w:rPr>
          <w:rFonts w:ascii="仿宋_GB2312" w:hAnsi="仿宋" w:eastAsia="仿宋_GB2312"/>
          <w:sz w:val="30"/>
          <w:szCs w:val="30"/>
        </w:rPr>
        <w:t>）</w:t>
      </w:r>
      <w:r>
        <w:rPr>
          <w:rFonts w:hint="eastAsia" w:ascii="仿宋_GB2312" w:hAnsi="仿宋" w:eastAsia="仿宋_GB2312"/>
          <w:sz w:val="30"/>
          <w:szCs w:val="30"/>
        </w:rPr>
        <w:t>。</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出让方和受让方（以下统称转让双方）申请办理违约处置协议转让的，可通过电子邮件、现场或邮寄方式，向法律事务部提交办理材料。</w:t>
      </w:r>
    </w:p>
    <w:p>
      <w:pPr>
        <w:pStyle w:val="8"/>
        <w:spacing w:before="0" w:beforeAutospacing="0" w:after="0" w:afterAutospacing="0" w:line="600" w:lineRule="exact"/>
        <w:ind w:firstLine="600"/>
        <w:rPr>
          <w:rFonts w:ascii="仿宋_GB2312" w:hAnsi="仿宋" w:eastAsia="仿宋_GB2312"/>
          <w:b/>
          <w:bCs/>
          <w:sz w:val="30"/>
          <w:szCs w:val="30"/>
        </w:rPr>
      </w:pPr>
      <w:r>
        <w:rPr>
          <w:rFonts w:hint="eastAsia" w:ascii="仿宋_GB2312" w:hAnsi="仿宋" w:eastAsia="仿宋_GB2312"/>
          <w:sz w:val="30"/>
          <w:szCs w:val="30"/>
        </w:rPr>
        <w:t>通过电子邮件申请办理违约处置协议转让的，转让双方应当向违约处置联系邮箱（xyzr@sse.com.cn）提交双方签署完毕的全套申请材料的</w:t>
      </w:r>
      <w:r>
        <w:rPr>
          <w:rFonts w:hint="eastAsia" w:ascii="仿宋_GB2312" w:hAnsi="仿宋" w:eastAsia="仿宋_GB2312"/>
          <w:b/>
          <w:bCs/>
          <w:sz w:val="30"/>
          <w:szCs w:val="30"/>
        </w:rPr>
        <w:t>彩色</w:t>
      </w:r>
      <w:r>
        <w:rPr>
          <w:rFonts w:hint="eastAsia" w:ascii="仿宋_GB2312" w:hAnsi="仿宋" w:eastAsia="仿宋_GB2312"/>
          <w:sz w:val="30"/>
          <w:szCs w:val="30"/>
        </w:rPr>
        <w:t>电子扫描件。法律事务部收到电子材料后，进行初步完备性核对，办理材料形式完备的，通知转让双方向本所邮寄或现场提交全套纸质办理材料（邮寄或现场提交地址：上海市杨高南路388号上海证券交易所法律事务部）。</w:t>
      </w:r>
      <w:r>
        <w:rPr>
          <w:rFonts w:hint="eastAsia" w:ascii="仿宋_GB2312" w:hAnsi="仿宋" w:eastAsia="仿宋_GB2312"/>
          <w:b/>
          <w:bCs/>
          <w:sz w:val="30"/>
          <w:szCs w:val="30"/>
        </w:rPr>
        <w:t>法律事务部收到全套纸质办理材料后予以受理。</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现场申请办理违约处置协议转让的，转让双方需前往上海证券交易所新大楼（地址：上海市浦东新区杨高南路388号）一层前台提交办理材料。</w:t>
      </w:r>
    </w:p>
    <w:p>
      <w:pPr>
        <w:pStyle w:val="8"/>
        <w:spacing w:before="0" w:beforeAutospacing="0" w:after="0" w:afterAutospacing="0" w:line="600" w:lineRule="exact"/>
        <w:ind w:firstLine="601"/>
        <w:rPr>
          <w:rFonts w:ascii="仿宋_GB2312" w:hAnsi="仿宋" w:eastAsia="仿宋_GB2312"/>
          <w:sz w:val="30"/>
          <w:szCs w:val="30"/>
        </w:rPr>
      </w:pPr>
      <w:r>
        <w:rPr>
          <w:rFonts w:hint="eastAsia" w:ascii="仿宋_GB2312" w:hAnsi="仿宋" w:eastAsia="仿宋_GB2312"/>
          <w:sz w:val="30"/>
          <w:szCs w:val="30"/>
        </w:rPr>
        <w:t>通过邮寄申请办理违约处置协议转让的，转让双方需将全套纸质办理材料邮寄至法律事务部（邮寄地址：上海市杨高南路388号上海证券交易所法律事务部）。</w:t>
      </w:r>
    </w:p>
    <w:p>
      <w:pPr>
        <w:pStyle w:val="8"/>
        <w:spacing w:before="0" w:beforeAutospacing="0" w:after="0" w:afterAutospacing="0" w:line="600" w:lineRule="exact"/>
        <w:ind w:firstLine="601"/>
        <w:rPr>
          <w:b/>
          <w:bCs/>
        </w:rPr>
      </w:pPr>
      <w:r>
        <w:rPr>
          <w:rFonts w:hint="eastAsia" w:ascii="仿宋_GB2312" w:hAnsi="仿宋" w:eastAsia="仿宋_GB2312"/>
          <w:b/>
          <w:bCs/>
          <w:sz w:val="30"/>
          <w:szCs w:val="30"/>
        </w:rPr>
        <w:t>转让双方采用邮寄形式递交材料的，应当知悉可能存在文件丢失、毁损、延误等风险。</w:t>
      </w:r>
    </w:p>
    <w:p>
      <w:pPr>
        <w:pStyle w:val="8"/>
        <w:spacing w:before="0" w:beforeAutospacing="0" w:after="0" w:afterAutospacing="0" w:line="600" w:lineRule="exact"/>
        <w:ind w:firstLine="602" w:firstLineChars="200"/>
        <w:rPr>
          <w:rFonts w:ascii="黑体" w:hAnsi="黑体" w:eastAsia="黑体"/>
          <w:b/>
          <w:sz w:val="30"/>
          <w:szCs w:val="30"/>
        </w:rPr>
      </w:pPr>
      <w:r>
        <w:rPr>
          <w:rFonts w:hint="eastAsia" w:ascii="黑体" w:hAnsi="黑体" w:eastAsia="黑体"/>
          <w:b/>
          <w:sz w:val="30"/>
          <w:szCs w:val="30"/>
        </w:rPr>
        <w:t>（二）违约处置协议转让的办理材料</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根据《办理规则》《办理指引》《通知》等规定，办理人应当提交的违约处置协议转让办理材料清单见附件5。</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本所对办理材料形式完备性进行核对，并对材料完备的协议转让出具确认意见，不对办理材料及内容的真实性、准确性、完整性等做实质性审核。本所在事后监管中发现办理人</w:t>
      </w:r>
      <w:r>
        <w:rPr>
          <w:rFonts w:ascii="仿宋_GB2312" w:hAnsi="仿宋" w:eastAsia="仿宋_GB2312"/>
          <w:sz w:val="30"/>
          <w:szCs w:val="30"/>
        </w:rPr>
        <w:t>提交材料不真实、不准确、不完整，或者违反相关规定或承诺的，依规予以相应处理。</w:t>
      </w:r>
    </w:p>
    <w:p>
      <w:pPr>
        <w:pStyle w:val="8"/>
        <w:spacing w:before="0" w:beforeAutospacing="0" w:after="0" w:afterAutospacing="0" w:line="600" w:lineRule="exact"/>
        <w:ind w:firstLine="602" w:firstLineChars="200"/>
        <w:rPr>
          <w:rFonts w:ascii="黑体" w:hAnsi="黑体" w:eastAsia="黑体"/>
          <w:b/>
          <w:sz w:val="30"/>
          <w:szCs w:val="30"/>
        </w:rPr>
      </w:pPr>
      <w:r>
        <w:rPr>
          <w:rFonts w:hint="eastAsia" w:ascii="黑体" w:hAnsi="黑体" w:eastAsia="黑体"/>
          <w:b/>
          <w:sz w:val="30"/>
          <w:szCs w:val="30"/>
        </w:rPr>
        <w:t>（三）违约处置协议转让的办理流程</w:t>
      </w:r>
    </w:p>
    <w:p>
      <w:pPr>
        <w:pStyle w:val="8"/>
        <w:spacing w:before="0" w:beforeAutospacing="0" w:after="0" w:afterAutospacing="0" w:line="600" w:lineRule="exact"/>
        <w:ind w:firstLine="750" w:firstLineChars="250"/>
        <w:rPr>
          <w:rFonts w:ascii="仿宋_GB2312" w:hAnsi="仿宋" w:eastAsia="仿宋_GB2312"/>
          <w:sz w:val="30"/>
          <w:szCs w:val="30"/>
        </w:rPr>
      </w:pPr>
      <w:r>
        <w:rPr>
          <w:rFonts w:hint="eastAsia" w:ascii="仿宋_GB2312" w:hAnsi="仿宋" w:eastAsia="仿宋_GB2312"/>
          <w:sz w:val="30"/>
          <w:szCs w:val="30"/>
        </w:rPr>
        <w:t>1.法律事务部收到违约处置协议转让办理材料后，分别转送本所会员管理部和上市公司管理部门。</w:t>
      </w:r>
    </w:p>
    <w:p>
      <w:pPr>
        <w:pStyle w:val="8"/>
        <w:spacing w:before="0" w:beforeAutospacing="0" w:after="0" w:afterAutospacing="0" w:line="600" w:lineRule="exact"/>
        <w:ind w:firstLine="750" w:firstLineChars="250"/>
        <w:rPr>
          <w:rFonts w:ascii="仿宋_GB2312" w:hAnsi="仿宋" w:eastAsia="仿宋_GB2312"/>
          <w:sz w:val="30"/>
          <w:szCs w:val="30"/>
        </w:rPr>
      </w:pPr>
      <w:r>
        <w:rPr>
          <w:rFonts w:hint="eastAsia" w:ascii="仿宋_GB2312" w:hAnsi="仿宋" w:eastAsia="仿宋_GB2312"/>
          <w:sz w:val="30"/>
          <w:szCs w:val="30"/>
        </w:rPr>
        <w:t>2.收到办理材料后</w:t>
      </w:r>
      <w:r>
        <w:rPr>
          <w:rFonts w:ascii="仿宋_GB2312" w:hAnsi="仿宋" w:eastAsia="仿宋_GB2312"/>
          <w:sz w:val="30"/>
          <w:szCs w:val="30"/>
        </w:rPr>
        <w:t>3</w:t>
      </w:r>
      <w:r>
        <w:rPr>
          <w:rFonts w:hint="eastAsia" w:ascii="仿宋_GB2312" w:hAnsi="仿宋" w:eastAsia="仿宋_GB2312"/>
          <w:sz w:val="30"/>
          <w:szCs w:val="30"/>
        </w:rPr>
        <w:t>个交易日内，会员管理部对证券公司出具的违约处置协议转让确认表予以形式核对，出具确认或不予确认的意见；上市公司管理部门对办理人信息披露义务履行情况予以形式核对，出具确认或不予确认的意见；法律事务部根据办理清单，对其他办理材料的形式完备性予以核对。</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办理材料不完备的，法律事务部向办理人反馈需补充的材料清单，办理人按要求补充材料后，本所法律事务部再次予以形式核对。</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需要补充材料的，补充材料的时间不计入受理和确认时限。</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3.会员管理部、上市公司管理部门均出具确认意见，且其他办理材料完备的</w:t>
      </w:r>
      <w:r>
        <w:rPr>
          <w:rFonts w:hint="eastAsia" w:ascii="仿宋_GB2312" w:hAnsi="仿宋" w:eastAsia="仿宋_GB2312"/>
          <w:b/>
          <w:bCs/>
          <w:sz w:val="30"/>
          <w:szCs w:val="30"/>
        </w:rPr>
        <w:t>（以电子邮件形式提交的，需收到全套纸质办理材料）</w:t>
      </w:r>
      <w:r>
        <w:rPr>
          <w:rFonts w:hint="eastAsia" w:ascii="仿宋_GB2312" w:hAnsi="仿宋" w:eastAsia="仿宋_GB2312"/>
          <w:sz w:val="30"/>
          <w:szCs w:val="30"/>
        </w:rPr>
        <w:t>，法律事务部予以受理并告知办理人，并自受理之日起</w:t>
      </w:r>
      <w:r>
        <w:rPr>
          <w:rFonts w:ascii="仿宋_GB2312" w:hAnsi="仿宋" w:eastAsia="仿宋_GB2312"/>
          <w:sz w:val="30"/>
          <w:szCs w:val="30"/>
        </w:rPr>
        <w:t>3个交易日内形成</w:t>
      </w:r>
      <w:r>
        <w:rPr>
          <w:rFonts w:hint="eastAsia" w:ascii="仿宋_GB2312" w:hAnsi="仿宋" w:eastAsia="仿宋_GB2312"/>
          <w:sz w:val="30"/>
          <w:szCs w:val="30"/>
        </w:rPr>
        <w:t>协议转让确认意见。</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会员管理部或上市公司管理部门出具不予确认意见的，或者其他材料无法补充齐备的，法律事务部告知办理人不予受理。</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4.法律事务部形成协议转让确认意见后，向办理人发出收取协议转让经手费的通知。本所财务部门收到办理人全部款项及开票信息后告知法律事务部，法律事务部通知办理人领取确认表（可邮寄或自取）。</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办理人可持协议转让确认意见及中国结算上海分公司要求的其他材料，到中国结算上海分公司办理股份过户登记。</w:t>
      </w:r>
    </w:p>
    <w:p>
      <w:pPr>
        <w:adjustRightInd w:val="0"/>
        <w:snapToGrid w:val="0"/>
        <w:spacing w:line="600" w:lineRule="exact"/>
        <w:jc w:val="left"/>
        <w:rPr>
          <w:rFonts w:ascii="仿宋_GB2312" w:hAnsi="仿宋" w:eastAsia="仿宋_GB2312"/>
          <w:sz w:val="30"/>
          <w:szCs w:val="30"/>
        </w:rPr>
      </w:pPr>
    </w:p>
    <w:p>
      <w:pPr>
        <w:pStyle w:val="8"/>
        <w:spacing w:before="0" w:beforeAutospacing="0" w:after="0" w:afterAutospacing="0" w:line="600" w:lineRule="exact"/>
        <w:rPr>
          <w:rFonts w:ascii="仿宋_GB2312" w:hAnsi="仿宋" w:eastAsia="仿宋_GB2312"/>
          <w:sz w:val="30"/>
          <w:szCs w:val="30"/>
        </w:rPr>
      </w:pPr>
    </w:p>
    <w:p>
      <w:pPr>
        <w:pStyle w:val="8"/>
        <w:spacing w:before="0" w:beforeAutospacing="0" w:after="0" w:afterAutospacing="0" w:line="600" w:lineRule="exact"/>
        <w:rPr>
          <w:rFonts w:ascii="仿宋_GB2312" w:hAnsi="仿宋" w:eastAsia="仿宋_GB2312"/>
          <w:sz w:val="30"/>
          <w:szCs w:val="30"/>
        </w:rPr>
      </w:pPr>
    </w:p>
    <w:p>
      <w:pPr>
        <w:widowControl/>
        <w:jc w:val="left"/>
        <w:rPr>
          <w:rFonts w:ascii="仿宋_GB2312" w:hAnsi="仿宋" w:eastAsia="仿宋_GB2312" w:cs="宋体"/>
          <w:kern w:val="0"/>
          <w:sz w:val="30"/>
          <w:szCs w:val="30"/>
        </w:rPr>
      </w:pPr>
    </w:p>
    <w:p>
      <w:pPr>
        <w:pStyle w:val="8"/>
        <w:spacing w:before="0" w:beforeAutospacing="0" w:after="0" w:afterAutospacing="0" w:line="600" w:lineRule="exact"/>
        <w:rPr>
          <w:rFonts w:ascii="仿宋_GB2312" w:hAnsi="仿宋" w:eastAsia="仿宋_GB2312"/>
          <w:sz w:val="30"/>
          <w:szCs w:val="30"/>
        </w:rPr>
      </w:pPr>
      <w:r>
        <w:rPr>
          <w:rFonts w:hint="eastAsia" w:ascii="仿宋_GB2312" w:hAnsi="仿宋" w:eastAsia="仿宋_GB2312"/>
          <w:sz w:val="30"/>
          <w:szCs w:val="30"/>
        </w:rPr>
        <w:t>附件：</w:t>
      </w:r>
    </w:p>
    <w:p>
      <w:pPr>
        <w:pStyle w:val="8"/>
        <w:spacing w:before="0" w:beforeAutospacing="0" w:after="0" w:afterAutospacing="0" w:line="600" w:lineRule="exact"/>
        <w:ind w:firstLine="643" w:firstLineChars="200"/>
        <w:rPr>
          <w:rFonts w:ascii="黑体" w:hAnsi="黑体" w:eastAsia="黑体"/>
          <w:b/>
          <w:sz w:val="32"/>
          <w:szCs w:val="30"/>
        </w:rPr>
      </w:pPr>
      <w:r>
        <w:rPr>
          <w:rFonts w:hint="eastAsia" w:ascii="黑体" w:hAnsi="黑体" w:eastAsia="黑体"/>
          <w:b/>
          <w:sz w:val="32"/>
          <w:szCs w:val="30"/>
        </w:rPr>
        <w:t>一、协议转让业务</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1.上海证券交易所上市公司股份协议转让业务办理材料清单</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2.上海证券交易所上市公司股份协议转让确认表及附表</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3.上海证券交易所上市公司股份协议转让办理承诺函</w:t>
      </w:r>
    </w:p>
    <w:p>
      <w:pPr>
        <w:pStyle w:val="8"/>
        <w:spacing w:before="0" w:beforeAutospacing="0" w:after="0" w:afterAutospacing="0" w:line="600" w:lineRule="exact"/>
        <w:ind w:firstLine="643" w:firstLineChars="200"/>
        <w:rPr>
          <w:rFonts w:ascii="仿宋_GB2312" w:hAnsi="仿宋" w:eastAsia="仿宋_GB2312"/>
          <w:sz w:val="30"/>
          <w:szCs w:val="30"/>
        </w:rPr>
      </w:pPr>
      <w:r>
        <w:rPr>
          <w:rFonts w:hint="eastAsia" w:ascii="黑体" w:hAnsi="黑体" w:eastAsia="黑体"/>
          <w:b/>
          <w:sz w:val="32"/>
          <w:szCs w:val="30"/>
        </w:rPr>
        <w:t>二、违约处置协议转让业务</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股票质押式回购交易违约处置协议转让办理流程图</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5.上海证券交易所股票质押式回购交易违约处置协议转让业务办理材料清单</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上海证券交易所上市公司股票质押式回购交易违约处置协议转让确认表及附表</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上海证券交易所上市公司股票质押式回购交易违约处置协议转让办理承诺函</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证券公司股票质押式回购交易违约处置协议转让信息表（含初始和补充）</w:t>
      </w:r>
    </w:p>
    <w:p>
      <w:pPr>
        <w:pStyle w:val="8"/>
        <w:spacing w:before="0" w:beforeAutospacing="0" w:after="0" w:afterAutospacing="0" w:line="600" w:lineRule="exact"/>
        <w:ind w:firstLine="643" w:firstLineChars="200"/>
        <w:rPr>
          <w:rFonts w:ascii="黑体" w:hAnsi="黑体" w:eastAsia="黑体"/>
          <w:b/>
          <w:sz w:val="32"/>
          <w:szCs w:val="30"/>
        </w:rPr>
      </w:pPr>
      <w:r>
        <w:rPr>
          <w:rFonts w:hint="eastAsia" w:ascii="黑体" w:hAnsi="黑体" w:eastAsia="黑体"/>
          <w:b/>
          <w:sz w:val="32"/>
          <w:szCs w:val="30"/>
        </w:rPr>
        <w:t>三、参考格式文本</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质权人同意函</w:t>
      </w:r>
      <w:r>
        <w:rPr>
          <w:rFonts w:hint="eastAsia" w:ascii="仿宋_GB2312" w:hAnsi="仿宋" w:eastAsia="仿宋_GB2312"/>
          <w:sz w:val="30"/>
          <w:szCs w:val="30"/>
        </w:rPr>
        <w:t>（参考格式）</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10.法定代表人/负责人/执行事务合伙人（委派代表）授权委托书（参考格式）</w:t>
      </w:r>
    </w:p>
    <w:p>
      <w:pPr>
        <w:pStyle w:val="8"/>
        <w:spacing w:before="0" w:beforeAutospacing="0" w:after="0" w:afterAutospacing="0"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11.上市公司董事会关于本次股份转让的情况说明要点（适用于出让方为上市公司董事、监事、高级管理人员情形）</w:t>
      </w:r>
    </w:p>
    <w:p>
      <w:pPr>
        <w:pStyle w:val="8"/>
        <w:spacing w:before="0" w:beforeAutospacing="0" w:after="0" w:afterAutospacing="0" w:line="600" w:lineRule="exact"/>
        <w:ind w:firstLine="480" w:firstLineChars="200"/>
      </w:pPr>
      <w:r>
        <w:br w:type="page"/>
      </w:r>
    </w:p>
    <w:p>
      <w:pPr>
        <w:spacing w:line="360" w:lineRule="auto"/>
        <w:rPr>
          <w:rFonts w:ascii="仿宋_GB2312" w:hAnsi="仿宋" w:eastAsia="仿宋_GB2312"/>
          <w:sz w:val="24"/>
          <w:szCs w:val="30"/>
        </w:rPr>
      </w:pPr>
      <w:r>
        <w:rPr>
          <w:rFonts w:hint="eastAsia" w:ascii="仿宋_GB2312" w:hAnsi="仿宋" w:eastAsia="仿宋_GB2312"/>
          <w:sz w:val="24"/>
          <w:szCs w:val="30"/>
        </w:rPr>
        <w:t>附件1：</w:t>
      </w:r>
    </w:p>
    <w:p>
      <w:pPr>
        <w:pStyle w:val="8"/>
        <w:spacing w:before="0" w:beforeAutospacing="0" w:after="0" w:afterAutospacing="0" w:line="600" w:lineRule="exact"/>
        <w:jc w:val="center"/>
        <w:rPr>
          <w:rFonts w:ascii="黑体" w:hAnsi="黑体" w:eastAsia="黑体"/>
          <w:b/>
          <w:sz w:val="36"/>
          <w:szCs w:val="36"/>
        </w:rPr>
      </w:pPr>
      <w:r>
        <w:rPr>
          <w:rFonts w:hint="eastAsia" w:ascii="黑体" w:hAnsi="黑体" w:eastAsia="黑体"/>
          <w:b/>
          <w:sz w:val="36"/>
          <w:szCs w:val="36"/>
        </w:rPr>
        <w:t>上海证券交易所上市公司股份协议转让</w:t>
      </w:r>
    </w:p>
    <w:p>
      <w:pPr>
        <w:pStyle w:val="8"/>
        <w:spacing w:before="0" w:beforeAutospacing="0" w:after="0" w:afterAutospacing="0" w:line="600" w:lineRule="exact"/>
        <w:jc w:val="center"/>
        <w:rPr>
          <w:rFonts w:ascii="黑体" w:hAnsi="黑体" w:eastAsia="黑体"/>
          <w:b/>
          <w:sz w:val="36"/>
          <w:szCs w:val="36"/>
        </w:rPr>
      </w:pPr>
      <w:r>
        <w:rPr>
          <w:rFonts w:hint="eastAsia" w:ascii="黑体" w:hAnsi="黑体" w:eastAsia="黑体"/>
          <w:b/>
          <w:sz w:val="36"/>
          <w:szCs w:val="36"/>
        </w:rPr>
        <w:t>业务办理材料清单</w:t>
      </w:r>
    </w:p>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blHeader/>
        </w:trPr>
        <w:tc>
          <w:tcPr>
            <w:tcW w:w="710" w:type="dxa"/>
            <w:vAlign w:val="center"/>
          </w:tcPr>
          <w:p>
            <w:pPr>
              <w:jc w:val="center"/>
              <w:rPr>
                <w:b/>
                <w:sz w:val="24"/>
                <w:szCs w:val="24"/>
              </w:rPr>
            </w:pPr>
            <w:r>
              <w:rPr>
                <w:rFonts w:hint="eastAsia"/>
                <w:b/>
                <w:sz w:val="24"/>
                <w:szCs w:val="24"/>
              </w:rPr>
              <w:t>序号</w:t>
            </w:r>
          </w:p>
        </w:tc>
        <w:tc>
          <w:tcPr>
            <w:tcW w:w="1275" w:type="dxa"/>
            <w:vAlign w:val="center"/>
          </w:tcPr>
          <w:p>
            <w:pPr>
              <w:jc w:val="center"/>
              <w:rPr>
                <w:b/>
                <w:sz w:val="24"/>
                <w:szCs w:val="24"/>
              </w:rPr>
            </w:pPr>
            <w:r>
              <w:rPr>
                <w:rFonts w:hint="eastAsia"/>
                <w:b/>
                <w:sz w:val="24"/>
                <w:szCs w:val="24"/>
              </w:rPr>
              <w:t>类型</w:t>
            </w:r>
          </w:p>
        </w:tc>
        <w:tc>
          <w:tcPr>
            <w:tcW w:w="6713" w:type="dxa"/>
            <w:vAlign w:val="center"/>
          </w:tcPr>
          <w:p>
            <w:pPr>
              <w:jc w:val="center"/>
              <w:rPr>
                <w:b/>
                <w:sz w:val="24"/>
                <w:szCs w:val="24"/>
              </w:rPr>
            </w:pPr>
            <w:r>
              <w:rPr>
                <w:rFonts w:hint="eastAsia"/>
                <w:b/>
                <w:sz w:val="24"/>
                <w:szCs w:val="24"/>
              </w:rPr>
              <w:t>本所具体材料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710" w:type="dxa"/>
          </w:tcPr>
          <w:p>
            <w:r>
              <w:rPr>
                <w:rFonts w:hint="eastAsia"/>
              </w:rPr>
              <w:t>1</w:t>
            </w:r>
          </w:p>
        </w:tc>
        <w:tc>
          <w:tcPr>
            <w:tcW w:w="1275" w:type="dxa"/>
          </w:tcPr>
          <w:p>
            <w:r>
              <w:rPr>
                <w:rFonts w:hint="eastAsia"/>
              </w:rPr>
              <w:t>转让确认表和承诺函</w:t>
            </w:r>
          </w:p>
        </w:tc>
        <w:tc>
          <w:tcPr>
            <w:tcW w:w="6713" w:type="dxa"/>
          </w:tcPr>
          <w:p>
            <w:pPr>
              <w:rPr>
                <w:rFonts w:ascii="Times New Roman" w:hAnsi="Times New Roman" w:eastAsia="仿宋"/>
                <w:sz w:val="24"/>
                <w:szCs w:val="24"/>
              </w:rPr>
            </w:pPr>
            <w:r>
              <w:rPr>
                <w:rFonts w:hint="eastAsia"/>
              </w:rPr>
              <w:t>转让双方填写的《上海证券交易所上市公司股份协议转让确认表》（详见附件2）和《上海证券交易所上市公司股份协议转让办理承诺函》（详见附件3），如出让方或受让方涉及多个主体的，请一并提交附表。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710" w:type="dxa"/>
            <w:vMerge w:val="restart"/>
          </w:tcPr>
          <w:p>
            <w:r>
              <w:rPr>
                <w:rFonts w:hint="eastAsia"/>
              </w:rPr>
              <w:t>2</w:t>
            </w:r>
          </w:p>
        </w:tc>
        <w:tc>
          <w:tcPr>
            <w:tcW w:w="1275" w:type="dxa"/>
            <w:vMerge w:val="restart"/>
          </w:tcPr>
          <w:p>
            <w:r>
              <w:rPr>
                <w:rFonts w:hint="eastAsia"/>
              </w:rPr>
              <w:t>标的股份基本信息</w:t>
            </w:r>
          </w:p>
        </w:tc>
        <w:tc>
          <w:tcPr>
            <w:tcW w:w="6713" w:type="dxa"/>
          </w:tcPr>
          <w:p>
            <w:r>
              <w:rPr>
                <w:rFonts w:hint="eastAsia"/>
              </w:rPr>
              <w:t>出让方提供</w:t>
            </w:r>
            <w:r>
              <w:t>由中国证券登记结算有限责任公司</w:t>
            </w:r>
            <w:r>
              <w:rPr>
                <w:rFonts w:hint="eastAsia"/>
              </w:rPr>
              <w:t>上海</w:t>
            </w:r>
            <w:r>
              <w:t>分公司出具的</w:t>
            </w:r>
            <w:r>
              <w:rPr>
                <w:rFonts w:hint="eastAsia"/>
              </w:rPr>
              <w:t>证券</w:t>
            </w:r>
            <w:r>
              <w:t>查询信息单</w:t>
            </w:r>
            <w:r>
              <w:rPr>
                <w:rFonts w:hint="eastAsia"/>
              </w:rPr>
              <w:t>原件</w:t>
            </w:r>
            <w:r>
              <w:t>（可通过“中国结算营业厅”微信公众号等渠道获取</w:t>
            </w:r>
            <w:r>
              <w:rPr>
                <w:rFonts w:hint="eastAsia"/>
              </w:rPr>
              <w:t>证券</w:t>
            </w:r>
            <w:r>
              <w:t>查询信息单电子凭证）。</w:t>
            </w:r>
          </w:p>
          <w:p>
            <w:pPr>
              <w:rPr>
                <w:rFonts w:ascii="Times New Roman" w:hAnsi="Times New Roman" w:eastAsia="仿宋"/>
                <w:sz w:val="24"/>
                <w:szCs w:val="24"/>
              </w:rPr>
            </w:pPr>
            <w:r>
              <w:rPr>
                <w:rFonts w:hint="eastAsia"/>
              </w:rPr>
              <w:t>证券</w:t>
            </w:r>
            <w:r>
              <w:t>查询信息单需要包含拟转让</w:t>
            </w:r>
            <w:r>
              <w:rPr>
                <w:rFonts w:hint="eastAsia"/>
              </w:rPr>
              <w:t>证券</w:t>
            </w:r>
            <w:r>
              <w:t>持有信息</w:t>
            </w:r>
            <w:r>
              <w:rPr>
                <w:rFonts w:hint="eastAsia"/>
              </w:rPr>
              <w:t>单</w:t>
            </w:r>
            <w:r>
              <w:t>及冻结信息</w:t>
            </w:r>
            <w:r>
              <w:rPr>
                <w:rFonts w:hint="eastAsia"/>
              </w:rPr>
              <w:t>单</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710" w:type="dxa"/>
            <w:vMerge w:val="continue"/>
          </w:tcPr>
          <w:p/>
        </w:tc>
        <w:tc>
          <w:tcPr>
            <w:tcW w:w="1275" w:type="dxa"/>
            <w:vMerge w:val="continue"/>
          </w:tcPr>
          <w:p/>
        </w:tc>
        <w:tc>
          <w:tcPr>
            <w:tcW w:w="6713" w:type="dxa"/>
          </w:tcPr>
          <w:p>
            <w:pPr>
              <w:rPr>
                <w:rFonts w:ascii="Times New Roman" w:hAnsi="Times New Roman" w:eastAsia="仿宋"/>
                <w:sz w:val="24"/>
                <w:szCs w:val="24"/>
              </w:rPr>
            </w:pPr>
            <w:r>
              <w:rPr>
                <w:rFonts w:hint="eastAsia"/>
              </w:rPr>
              <w:t>拟转让股份已经设定质押的，需提供质权人出具的书面同意转让文件原件</w:t>
            </w:r>
            <w:r>
              <w:t>（质权人同意函参考格式见附件</w:t>
            </w:r>
            <w:r>
              <w:rPr>
                <w:rFonts w:hint="eastAsia"/>
              </w:rPr>
              <w:t>9</w:t>
            </w:r>
            <w:r>
              <w:t>）</w:t>
            </w:r>
            <w:r>
              <w:rPr>
                <w:rFonts w:hint="eastAsia"/>
              </w:rPr>
              <w:t>和身份证明文件（质权人为自然人的提供身份证明文件复印件、质权人为法人的提供营业执照复印件）。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710" w:type="dxa"/>
            <w:vMerge w:val="restart"/>
          </w:tcPr>
          <w:p>
            <w:r>
              <w:rPr>
                <w:rFonts w:hint="eastAsia"/>
              </w:rPr>
              <w:t>3</w:t>
            </w:r>
          </w:p>
        </w:tc>
        <w:tc>
          <w:tcPr>
            <w:tcW w:w="1275" w:type="dxa"/>
            <w:vMerge w:val="restart"/>
          </w:tcPr>
          <w:p>
            <w:r>
              <w:rPr>
                <w:rFonts w:hint="eastAsia"/>
              </w:rPr>
              <w:t>转让协议文本</w:t>
            </w:r>
          </w:p>
        </w:tc>
        <w:tc>
          <w:tcPr>
            <w:tcW w:w="6713" w:type="dxa"/>
          </w:tcPr>
          <w:p>
            <w:r>
              <w:rPr>
                <w:rFonts w:hint="eastAsia"/>
              </w:rPr>
              <w:t>依法生效的转让协议原件。</w:t>
            </w:r>
            <w:r>
              <w:t>转让</w:t>
            </w:r>
            <w:r>
              <w:rPr>
                <w:rFonts w:hint="eastAsia"/>
              </w:rPr>
              <w:t>协议附生效条件的，需提交双方签署的协议生效说明原件。</w:t>
            </w:r>
          </w:p>
          <w:p>
            <w:pPr>
              <w:rPr>
                <w:rFonts w:ascii="Times New Roman" w:hAnsi="Times New Roman" w:eastAsia="仿宋"/>
                <w:sz w:val="24"/>
                <w:szCs w:val="24"/>
              </w:rPr>
            </w:pPr>
            <w:r>
              <w:rPr>
                <w:rFonts w:hint="eastAsia"/>
                <w:bCs/>
              </w:rPr>
              <w:t>如转让协议非</w:t>
            </w:r>
            <w:r>
              <w:rPr>
                <w:bCs/>
              </w:rPr>
              <w:t>法定代表人</w:t>
            </w:r>
            <w:r>
              <w:rPr>
                <w:rFonts w:hint="eastAsia"/>
                <w:bCs/>
              </w:rPr>
              <w:t>/负责</w:t>
            </w:r>
            <w:r>
              <w:rPr>
                <w:bCs/>
              </w:rPr>
              <w:t>人</w:t>
            </w:r>
            <w:r>
              <w:rPr>
                <w:rFonts w:hint="eastAsia"/>
                <w:bCs/>
              </w:rPr>
              <w:t>/执行事务合伙人（委派代表）亲自签署的，需提供相应授权委托书。如转让协议非自然人本人亲自签署的，亦需提供经公证的相应授权委托书。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710" w:type="dxa"/>
            <w:vMerge w:val="continue"/>
          </w:tcPr>
          <w:p/>
        </w:tc>
        <w:tc>
          <w:tcPr>
            <w:tcW w:w="1275" w:type="dxa"/>
            <w:vMerge w:val="continue"/>
          </w:tcPr>
          <w:p/>
        </w:tc>
        <w:tc>
          <w:tcPr>
            <w:tcW w:w="6713" w:type="dxa"/>
          </w:tcPr>
          <w:p>
            <w:pPr>
              <w:rPr>
                <w:rFonts w:ascii="Times New Roman" w:hAnsi="Times New Roman" w:eastAsia="仿宋"/>
                <w:sz w:val="24"/>
                <w:szCs w:val="24"/>
              </w:rPr>
            </w:pPr>
            <w:r>
              <w:rPr>
                <w:rFonts w:hint="eastAsia"/>
              </w:rPr>
              <w:t>涉及补充协议的，应当一并提交相关补充协议原件。</w:t>
            </w:r>
            <w:r>
              <w:rPr>
                <w:rFonts w:hint="eastAsia"/>
              </w:rPr>
              <w:cr/>
            </w:r>
            <w:r>
              <w:rPr>
                <w:rFonts w:hint="eastAsia"/>
              </w:rPr>
              <w:t>补充协议内容涉及</w:t>
            </w:r>
            <w:r>
              <w:rPr>
                <w:rFonts w:hint="eastAsia"/>
                <w:b/>
              </w:rPr>
              <w:t>变更转让主体、转让价格或者转让股份数量</w:t>
            </w:r>
            <w:r>
              <w:rPr>
                <w:rFonts w:hint="eastAsia"/>
              </w:rPr>
              <w:t>的，计算转让价格时的协议签署日以补充协议的签署日为准。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trPr>
        <w:tc>
          <w:tcPr>
            <w:tcW w:w="710" w:type="dxa"/>
            <w:vMerge w:val="restart"/>
          </w:tcPr>
          <w:p>
            <w:r>
              <w:rPr>
                <w:rFonts w:hint="eastAsia"/>
              </w:rPr>
              <w:t>4</w:t>
            </w:r>
          </w:p>
        </w:tc>
        <w:tc>
          <w:tcPr>
            <w:tcW w:w="1275" w:type="dxa"/>
            <w:vMerge w:val="restart"/>
          </w:tcPr>
          <w:p>
            <w:r>
              <w:rPr>
                <w:rFonts w:hint="eastAsia"/>
              </w:rPr>
              <w:t>转让双方身份证明文件</w:t>
            </w:r>
          </w:p>
        </w:tc>
        <w:tc>
          <w:tcPr>
            <w:tcW w:w="6713" w:type="dxa"/>
          </w:tcPr>
          <w:p>
            <w:r>
              <w:t>境内法人</w:t>
            </w:r>
            <w:r>
              <w:rPr>
                <w:rFonts w:hint="eastAsia"/>
              </w:rPr>
              <w:t>：</w:t>
            </w:r>
          </w:p>
          <w:p>
            <w:r>
              <w:rPr>
                <w:rFonts w:hint="eastAsia"/>
              </w:rPr>
              <w:t>①</w:t>
            </w:r>
            <w:r>
              <w:t>法人主体资格证明文件复印件</w:t>
            </w:r>
            <w:r>
              <w:rPr>
                <w:rFonts w:hint="eastAsia"/>
              </w:rPr>
              <w:t>（</w:t>
            </w:r>
            <w:r>
              <w:t>法人主体资格证明文件</w:t>
            </w:r>
            <w:r>
              <w:rPr>
                <w:rFonts w:hint="eastAsia"/>
              </w:rPr>
              <w:t>为营业执照或事业单位法人证书的转让双方无需提交）</w:t>
            </w:r>
            <w:r>
              <w:t>；</w:t>
            </w:r>
          </w:p>
          <w:p>
            <w:r>
              <w:rPr>
                <w:rFonts w:hint="eastAsia"/>
              </w:rPr>
              <w:t>②</w:t>
            </w:r>
            <w:r>
              <w:t>法定代表人</w:t>
            </w:r>
            <w:r>
              <w:rPr>
                <w:rFonts w:hint="eastAsia"/>
              </w:rPr>
              <w:t>/负责人</w:t>
            </w:r>
            <w:r>
              <w:t>/</w:t>
            </w:r>
            <w:r>
              <w:rPr>
                <w:rFonts w:hint="eastAsia"/>
              </w:rPr>
              <w:t>执行事务合伙人（委派代表）</w:t>
            </w:r>
            <w:r>
              <w:t>身份证明文件复印件；</w:t>
            </w:r>
          </w:p>
          <w:p>
            <w:r>
              <w:rPr>
                <w:rFonts w:hint="eastAsia"/>
              </w:rPr>
              <w:t>③</w:t>
            </w:r>
            <w:r>
              <w:t>法定代表人</w:t>
            </w:r>
            <w:r>
              <w:rPr>
                <w:rFonts w:hint="eastAsia"/>
              </w:rPr>
              <w:t>/负责</w:t>
            </w:r>
            <w:r>
              <w:t>人</w:t>
            </w:r>
            <w:r>
              <w:rPr>
                <w:rFonts w:hint="eastAsia"/>
              </w:rPr>
              <w:t>/执行事务合伙人（委派代表）</w:t>
            </w:r>
            <w:r>
              <w:t>授权委托书（参考格式见附件</w:t>
            </w:r>
            <w:r>
              <w:rPr>
                <w:rFonts w:hint="eastAsia"/>
              </w:rPr>
              <w:t>10</w:t>
            </w:r>
            <w:r>
              <w:t>）；</w:t>
            </w:r>
          </w:p>
          <w:p>
            <w:r>
              <w:rPr>
                <w:rFonts w:hint="eastAsia"/>
              </w:rPr>
              <w:t>④</w:t>
            </w:r>
            <w:r>
              <w:t>经办人身份证明文件复印件。</w:t>
            </w:r>
          </w:p>
          <w:p>
            <w:r>
              <w:t>境内自然人：</w:t>
            </w:r>
          </w:p>
          <w:p>
            <w:r>
              <w:rPr>
                <w:rFonts w:hint="eastAsia"/>
              </w:rPr>
              <w:t>①</w:t>
            </w:r>
            <w:r>
              <w:t>身份证明文件复印件；</w:t>
            </w:r>
          </w:p>
          <w:p>
            <w:r>
              <w:rPr>
                <w:rFonts w:hint="eastAsia"/>
              </w:rPr>
              <w:t>②</w:t>
            </w:r>
            <w:r>
              <w:t>经公证的授权委托书（如委托他人代办）；</w:t>
            </w:r>
          </w:p>
          <w:p>
            <w:pPr>
              <w:rPr>
                <w:rFonts w:ascii="Times New Roman" w:hAnsi="Times New Roman" w:eastAsia="仿宋"/>
                <w:sz w:val="24"/>
                <w:szCs w:val="24"/>
              </w:rPr>
            </w:pPr>
            <w:r>
              <w:rPr>
                <w:rFonts w:hint="eastAsia"/>
              </w:rPr>
              <w:t>③</w:t>
            </w:r>
            <w:r>
              <w:t>经办人身份证明文件复印件</w:t>
            </w:r>
            <w:r>
              <w:rPr>
                <w:rFonts w:hint="eastAsia"/>
              </w:rPr>
              <w:t>及经办人手持身份证照片</w:t>
            </w:r>
            <w:r>
              <w:t>（</w:t>
            </w:r>
            <w:r>
              <w:rPr>
                <w:rFonts w:hint="eastAsia"/>
              </w:rPr>
              <w:t>手持身份证照片需同时拍摄身份证正反面；如为境内自然人本人亲自办理，则需拍摄自然人本人手持身份证正反面照片</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3" w:hRule="atLeast"/>
        </w:trPr>
        <w:tc>
          <w:tcPr>
            <w:tcW w:w="710" w:type="dxa"/>
            <w:vMerge w:val="continue"/>
          </w:tcPr>
          <w:p/>
        </w:tc>
        <w:tc>
          <w:tcPr>
            <w:tcW w:w="1275" w:type="dxa"/>
            <w:vMerge w:val="continue"/>
          </w:tcPr>
          <w:p/>
        </w:tc>
        <w:tc>
          <w:tcPr>
            <w:tcW w:w="6713" w:type="dxa"/>
          </w:tcPr>
          <w:p>
            <w:r>
              <w:t>境外法人：</w:t>
            </w:r>
          </w:p>
          <w:p>
            <w:r>
              <w:rPr>
                <w:rFonts w:hint="eastAsia"/>
              </w:rPr>
              <w:t>①</w:t>
            </w:r>
            <w:r>
              <w:t>所在国（地区）有权机关核发的证明境外法人主体资格的证明文件（如该证明文件未包含该法人合法存续内容，还需提供该法人合法存续证明）；</w:t>
            </w:r>
          </w:p>
          <w:p>
            <w:r>
              <w:rPr>
                <w:rFonts w:hint="eastAsia"/>
              </w:rPr>
              <w:t>②</w:t>
            </w:r>
            <w:r>
              <w:t>授权人签署的授权委托书（关于协议签署以及业务办理的授权）；</w:t>
            </w:r>
          </w:p>
          <w:p>
            <w:r>
              <w:rPr>
                <w:rFonts w:hint="eastAsia"/>
              </w:rPr>
              <w:t>③</w:t>
            </w:r>
            <w:r>
              <w:t>境外机构或有权机关出具的能够证明授权人有权签署授权委托书的证明文件；</w:t>
            </w:r>
          </w:p>
          <w:p>
            <w:r>
              <w:rPr>
                <w:rFonts w:hint="eastAsia"/>
              </w:rPr>
              <w:t>④</w:t>
            </w:r>
            <w:r>
              <w:t>授权人身份证明文件复印件；</w:t>
            </w:r>
          </w:p>
          <w:p>
            <w:r>
              <w:rPr>
                <w:rFonts w:hint="eastAsia"/>
              </w:rPr>
              <w:t>⑤</w:t>
            </w:r>
            <w:r>
              <w:t>经办人身份证明文件复印件。</w:t>
            </w:r>
          </w:p>
          <w:p>
            <w:r>
              <w:t>境外自然人：</w:t>
            </w:r>
          </w:p>
          <w:p>
            <w:r>
              <w:rPr>
                <w:rFonts w:hint="eastAsia"/>
              </w:rPr>
              <w:t>①</w:t>
            </w:r>
            <w:r>
              <w:t>身份证明文件复印件；</w:t>
            </w:r>
          </w:p>
          <w:p>
            <w:r>
              <w:t>境外自然人身份证明文件包括：外国（地区）公民身份证或者护照；有外国（地区）永久居留权的中国公民的永久居留证明及中国护照；台湾居民来往大陆通行证；香港永久性居民身份证、澳门永久性居民身份证。</w:t>
            </w:r>
          </w:p>
          <w:p>
            <w:r>
              <w:rPr>
                <w:rFonts w:hint="eastAsia"/>
              </w:rPr>
              <w:t>②</w:t>
            </w:r>
            <w:r>
              <w:t>授权委托书（如委托他人代办）；</w:t>
            </w:r>
          </w:p>
          <w:p>
            <w:pPr>
              <w:rPr>
                <w:rFonts w:ascii="Times New Roman" w:hAnsi="Times New Roman" w:eastAsia="仿宋"/>
                <w:sz w:val="24"/>
                <w:szCs w:val="24"/>
              </w:rPr>
            </w:pPr>
            <w:r>
              <w:rPr>
                <w:rFonts w:hint="eastAsia"/>
              </w:rPr>
              <w:t>③</w:t>
            </w:r>
            <w:r>
              <w:t>经办人身份证明文件复印件（如委托他人代办）。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710" w:type="dxa"/>
            <w:vMerge w:val="continue"/>
          </w:tcPr>
          <w:p/>
        </w:tc>
        <w:tc>
          <w:tcPr>
            <w:tcW w:w="1275" w:type="dxa"/>
            <w:vMerge w:val="continue"/>
          </w:tcPr>
          <w:p/>
        </w:tc>
        <w:tc>
          <w:tcPr>
            <w:tcW w:w="6713" w:type="dxa"/>
          </w:tcPr>
          <w:p>
            <w:r>
              <w:rPr>
                <w:rFonts w:hint="eastAsia"/>
              </w:rPr>
              <w:t>受让方的证券账户卡复印件，或者</w:t>
            </w:r>
            <w:r>
              <w:t>由中国证券登记结算有限责任公司</w:t>
            </w:r>
            <w:r>
              <w:rPr>
                <w:rFonts w:hint="eastAsia"/>
              </w:rPr>
              <w:t>上海</w:t>
            </w:r>
            <w:r>
              <w:t>分公司出具的</w:t>
            </w:r>
            <w:r>
              <w:rPr>
                <w:rFonts w:hint="eastAsia"/>
              </w:rPr>
              <w:t>证券</w:t>
            </w:r>
            <w:r>
              <w:t>查询信息单</w:t>
            </w:r>
            <w:r>
              <w:rPr>
                <w:rFonts w:hint="eastAsia"/>
              </w:rPr>
              <w:t>原件</w:t>
            </w:r>
            <w:r>
              <w:t>（可通过“中国结算营业厅”微信公众号等渠道获取</w:t>
            </w:r>
            <w:r>
              <w:rPr>
                <w:rFonts w:hint="eastAsia"/>
              </w:rPr>
              <w:t>证券</w:t>
            </w:r>
            <w:r>
              <w:t>查询信息单电子凭证）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9" w:hRule="atLeast"/>
        </w:trPr>
        <w:tc>
          <w:tcPr>
            <w:tcW w:w="710" w:type="dxa"/>
            <w:vMerge w:val="continue"/>
          </w:tcPr>
          <w:p/>
        </w:tc>
        <w:tc>
          <w:tcPr>
            <w:tcW w:w="1275" w:type="dxa"/>
            <w:vMerge w:val="continue"/>
          </w:tcPr>
          <w:p/>
        </w:tc>
        <w:tc>
          <w:tcPr>
            <w:tcW w:w="6713" w:type="dxa"/>
          </w:tcPr>
          <w:p>
            <w:r>
              <w:t>境外主体的身份证明文件、授权委托书以及授权人有权授权的证明文件需要符合以下要求：</w:t>
            </w:r>
          </w:p>
          <w:p>
            <w:r>
              <w:t>申请人所在国（地区）为《取消外国公文书认证要求的公约》签署方，提交的文件应当按照公约要求附有附加证明书。</w:t>
            </w:r>
          </w:p>
          <w:p>
            <w:r>
              <w:t>申请人所在国（地区）未参加《取消外国公文书认证要求的公约》，但与我国共同缔结或者参加了其他国际公约，或者与我国缔结了其他双边条约，提交的文件应当按照公约或者双边条约要求履行身份证明手续。</w:t>
            </w:r>
          </w:p>
          <w:p>
            <w:r>
              <w:t>申请人所在国（地区）与我国已建立外交关系，但未参加任何国际公约、未与我国缔结双边条约，提交的文件应经过我国驻该国使、领馆认证。</w:t>
            </w:r>
          </w:p>
          <w:p>
            <w:r>
              <w:t>申请人所在国（地区）与我国无外交关系，其提供的文件，需要经该国（地区）外交机构或者其授权机构和我国有外交关系国家驻该国（地区）使、领馆认证后，再办理我国驻该第三国使、领馆认证。</w:t>
            </w:r>
          </w:p>
          <w:p>
            <w:r>
              <w:t>香港地区申请人提交的文件，应当经我国司法部委托的香港公证人公证，并加盖中国法律服务（香港）有限公司转递香港公证文书专用章。</w:t>
            </w:r>
          </w:p>
          <w:p>
            <w:r>
              <w:t>澳门地区申请人提交的文件，应当经</w:t>
            </w:r>
            <w:r>
              <w:rPr>
                <w:rFonts w:hint="eastAsia"/>
              </w:rPr>
              <w:t>澳门特别行政区政府</w:t>
            </w:r>
            <w:r>
              <w:t>公证部门或者我国司法部委托的公证人公证，并经中国法律服务（澳门）公司加盖核验章。</w:t>
            </w:r>
          </w:p>
          <w:p>
            <w:r>
              <w:t>台湾地区申请人提交的文件，应当经台湾地区的公证部门公证，并由台湾海峡交流基金会按照1993年《海峡两岸公证书使用查证协议》寄送公证书副本。台湾地区申请人还应当提交接收台湾公证书的内地公证协会出具的公证书正本与台湾海峡交流基金会寄送该会的副本一致的核对证明。</w:t>
            </w:r>
          </w:p>
          <w:p>
            <w:r>
              <w:t>境外主体的身份证明文件、授权委托书以及其他授权人有权授权的证明文件非中华人民共和国官方语言的，应当经过有资质的翻译机构的翻译和境内公证。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10" w:type="dxa"/>
          </w:tcPr>
          <w:p>
            <w:r>
              <w:rPr>
                <w:rFonts w:hint="eastAsia"/>
              </w:rPr>
              <w:t>5</w:t>
            </w:r>
          </w:p>
        </w:tc>
        <w:tc>
          <w:tcPr>
            <w:tcW w:w="1275" w:type="dxa"/>
          </w:tcPr>
          <w:p>
            <w:r>
              <w:rPr>
                <w:rFonts w:hint="eastAsia"/>
              </w:rPr>
              <w:t>涉及信息披露的文件</w:t>
            </w:r>
          </w:p>
        </w:tc>
        <w:tc>
          <w:tcPr>
            <w:tcW w:w="6713" w:type="dxa"/>
          </w:tcPr>
          <w:p>
            <w:r>
              <w:rPr>
                <w:rFonts w:hint="eastAsia"/>
              </w:rPr>
              <w:t>本所上市公司管理部门出具的《上市公司股权协议转让表》（转让双方无须提交）。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710" w:type="dxa"/>
            <w:vMerge w:val="restart"/>
          </w:tcPr>
          <w:p>
            <w:r>
              <w:rPr>
                <w:rFonts w:hint="eastAsia"/>
              </w:rPr>
              <w:t>6</w:t>
            </w:r>
          </w:p>
        </w:tc>
        <w:tc>
          <w:tcPr>
            <w:tcW w:w="1275" w:type="dxa"/>
            <w:vMerge w:val="restart"/>
          </w:tcPr>
          <w:p>
            <w:r>
              <w:rPr>
                <w:rFonts w:hint="eastAsia"/>
              </w:rPr>
              <w:t>需提供上市公司说明的情形</w:t>
            </w:r>
          </w:p>
        </w:tc>
        <w:tc>
          <w:tcPr>
            <w:tcW w:w="6713" w:type="dxa"/>
          </w:tcPr>
          <w:p>
            <w:pPr>
              <w:rPr>
                <w:rFonts w:ascii="Times New Roman" w:hAnsi="Times New Roman" w:eastAsia="仿宋"/>
                <w:sz w:val="24"/>
                <w:szCs w:val="24"/>
              </w:rPr>
            </w:pPr>
            <w:r>
              <w:rPr>
                <w:rFonts w:hint="eastAsia"/>
              </w:rPr>
              <w:t>拟转让股份由上市公司董事、监事、高级管理人员持有的，或者上市公司董事、监事、高级管理人员离职后拟转让股份的，提供上市公司董事会关于本次股份转让不违反法律、行政法规、部门规章、规范性文件、公司章程以及本所业务规则的说明原件（</w:t>
            </w:r>
            <w:r>
              <w:t>参考格式</w:t>
            </w:r>
            <w:r>
              <w:rPr>
                <w:rFonts w:hint="eastAsia"/>
              </w:rPr>
              <w:t>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710" w:type="dxa"/>
            <w:vMerge w:val="continue"/>
          </w:tcPr>
          <w:p/>
        </w:tc>
        <w:tc>
          <w:tcPr>
            <w:tcW w:w="1275" w:type="dxa"/>
            <w:vMerge w:val="continue"/>
          </w:tcPr>
          <w:p/>
        </w:tc>
        <w:tc>
          <w:tcPr>
            <w:tcW w:w="6713" w:type="dxa"/>
          </w:tcPr>
          <w:p>
            <w:r>
              <w:rPr>
                <w:rFonts w:hint="eastAsia"/>
              </w:rPr>
              <w:t>属于股权分置改革代垫股份偿还的，需提交上市公司出具的股权分置改革代垫股份偿还情况说明原件。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10" w:type="dxa"/>
            <w:vMerge w:val="continue"/>
          </w:tcPr>
          <w:p/>
        </w:tc>
        <w:tc>
          <w:tcPr>
            <w:tcW w:w="1275" w:type="dxa"/>
            <w:vMerge w:val="continue"/>
          </w:tcPr>
          <w:p/>
        </w:tc>
        <w:tc>
          <w:tcPr>
            <w:tcW w:w="6713" w:type="dxa"/>
          </w:tcPr>
          <w:p>
            <w:r>
              <w:rPr>
                <w:rFonts w:hint="eastAsia"/>
              </w:rPr>
              <w:t>涉及重组业绩承诺未达标需回购或分发股份的，需提交上市公司出具的说明原件。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710" w:type="dxa"/>
          </w:tcPr>
          <w:p>
            <w:r>
              <w:rPr>
                <w:rFonts w:hint="eastAsia"/>
              </w:rPr>
              <w:t>7</w:t>
            </w:r>
          </w:p>
        </w:tc>
        <w:tc>
          <w:tcPr>
            <w:tcW w:w="1275" w:type="dxa"/>
          </w:tcPr>
          <w:p>
            <w:r>
              <w:rPr>
                <w:rFonts w:hint="eastAsia"/>
              </w:rPr>
              <w:t>需提供转让双方实际控制关系证明文件的情形</w:t>
            </w:r>
          </w:p>
        </w:tc>
        <w:tc>
          <w:tcPr>
            <w:tcW w:w="6713" w:type="dxa"/>
          </w:tcPr>
          <w:p>
            <w:pPr>
              <w:rPr>
                <w:rFonts w:ascii="Times New Roman" w:hAnsi="Times New Roman" w:eastAsia="仿宋"/>
                <w:sz w:val="24"/>
                <w:szCs w:val="24"/>
              </w:rPr>
            </w:pPr>
            <w:r>
              <w:rPr>
                <w:rFonts w:hint="eastAsia"/>
              </w:rPr>
              <w:t>非国有股协议转让，因转让双方存在实际控制关系或均受同一控制人控制，单一受让比例低于5%的，需提供证明转让双方存在实际控制关系或均受同一控制人控制的工商登记资料，以及任意一方绘制的双方股权关系树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710" w:type="dxa"/>
            <w:vMerge w:val="restart"/>
          </w:tcPr>
          <w:p>
            <w:r>
              <w:rPr>
                <w:rFonts w:hint="eastAsia"/>
              </w:rPr>
              <w:t>8</w:t>
            </w:r>
          </w:p>
        </w:tc>
        <w:tc>
          <w:tcPr>
            <w:tcW w:w="1275" w:type="dxa"/>
            <w:vMerge w:val="restart"/>
          </w:tcPr>
          <w:p>
            <w:r>
              <w:rPr>
                <w:rFonts w:hint="eastAsia"/>
              </w:rPr>
              <w:t>涉及国有股东的批复或备案文件</w:t>
            </w:r>
          </w:p>
        </w:tc>
        <w:tc>
          <w:tcPr>
            <w:tcW w:w="6713" w:type="dxa"/>
          </w:tcPr>
          <w:p>
            <w:r>
              <w:rPr>
                <w:rFonts w:hint="eastAsia"/>
              </w:rPr>
              <w:t>出让方为国有股东且直接适用《上市公司国有股权监督管理办法》的，需提交国有资产监督管理部门出具的批准文件复印件或备案文件原件。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710" w:type="dxa"/>
            <w:vMerge w:val="continue"/>
          </w:tcPr>
          <w:p/>
        </w:tc>
        <w:tc>
          <w:tcPr>
            <w:tcW w:w="1275" w:type="dxa"/>
            <w:vMerge w:val="continue"/>
          </w:tcPr>
          <w:p/>
        </w:tc>
        <w:tc>
          <w:tcPr>
            <w:tcW w:w="6713" w:type="dxa"/>
          </w:tcPr>
          <w:p>
            <w:r>
              <w:rPr>
                <w:rFonts w:hint="eastAsia"/>
              </w:rPr>
              <w:t>出让方为国有股东且比照适用《上市公司国有股权监督管理办法》的，需提交：（1）本次转让所适用的有效的国有资产管理规范；（2）已按照所适用的规范获得的批准文件复印件或备案文件原件；（3）出让方自行承担所有法律责任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710" w:type="dxa"/>
            <w:vMerge w:val="continue"/>
          </w:tcPr>
          <w:p/>
        </w:tc>
        <w:tc>
          <w:tcPr>
            <w:tcW w:w="1275" w:type="dxa"/>
            <w:vMerge w:val="continue"/>
          </w:tcPr>
          <w:p/>
        </w:tc>
        <w:tc>
          <w:tcPr>
            <w:tcW w:w="6713" w:type="dxa"/>
          </w:tcPr>
          <w:p>
            <w:r>
              <w:rPr>
                <w:rFonts w:hint="eastAsia"/>
              </w:rPr>
              <w:t>出让方为国有股东且构成国有股有偿转让的，需提交协议转让价款的收款证明或说明和证明材料。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710" w:type="dxa"/>
            <w:vMerge w:val="continue"/>
          </w:tcPr>
          <w:p/>
        </w:tc>
        <w:tc>
          <w:tcPr>
            <w:tcW w:w="1275" w:type="dxa"/>
            <w:vMerge w:val="continue"/>
          </w:tcPr>
          <w:p/>
        </w:tc>
        <w:tc>
          <w:tcPr>
            <w:tcW w:w="6713" w:type="dxa"/>
          </w:tcPr>
          <w:p>
            <w:r>
              <w:rPr>
                <w:rFonts w:hint="eastAsia"/>
              </w:rPr>
              <w:t>受让方为国有股东的，需提供国有资产监督管理部门出具的批准文件复印件或备案文件原件，或者受让方出具的不需要履行批准或者备案手续的说明以及自行承担所有法律责任的承诺。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0" w:type="dxa"/>
          </w:tcPr>
          <w:p>
            <w:r>
              <w:rPr>
                <w:rFonts w:hint="eastAsia"/>
              </w:rPr>
              <w:t>9</w:t>
            </w:r>
          </w:p>
        </w:tc>
        <w:tc>
          <w:tcPr>
            <w:tcW w:w="1275" w:type="dxa"/>
          </w:tcPr>
          <w:p>
            <w:r>
              <w:rPr>
                <w:rFonts w:hint="eastAsia"/>
              </w:rPr>
              <w:t>涉及持牌金融机构股东的文件</w:t>
            </w:r>
          </w:p>
        </w:tc>
        <w:tc>
          <w:tcPr>
            <w:tcW w:w="6713" w:type="dxa"/>
          </w:tcPr>
          <w:p>
            <w:pPr>
              <w:rPr>
                <w:rFonts w:ascii="Times New Roman" w:hAnsi="Times New Roman" w:eastAsia="仿宋"/>
                <w:sz w:val="24"/>
                <w:szCs w:val="24"/>
              </w:rPr>
            </w:pPr>
            <w:r>
              <w:rPr>
                <w:rFonts w:hint="eastAsia"/>
              </w:rPr>
              <w:t>转让标的为银行、证券、保险等持牌金融机构的上市股份的，根据有关行业的股东资格或持股比例限制的规定，提供行业主管部门或相关机构的批准文件复印件。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0" w:type="dxa"/>
          </w:tcPr>
          <w:p>
            <w:r>
              <w:rPr>
                <w:rFonts w:hint="eastAsia"/>
              </w:rPr>
              <w:t>10</w:t>
            </w:r>
          </w:p>
        </w:tc>
        <w:tc>
          <w:tcPr>
            <w:tcW w:w="1275" w:type="dxa"/>
          </w:tcPr>
          <w:p>
            <w:r>
              <w:rPr>
                <w:rFonts w:hint="eastAsia"/>
              </w:rPr>
              <w:t>涉及其他行政审批的文件</w:t>
            </w:r>
          </w:p>
        </w:tc>
        <w:tc>
          <w:tcPr>
            <w:tcW w:w="6713" w:type="dxa"/>
          </w:tcPr>
          <w:p>
            <w:pPr>
              <w:rPr>
                <w:rFonts w:ascii="Times New Roman" w:hAnsi="Times New Roman" w:eastAsia="仿宋"/>
                <w:sz w:val="24"/>
                <w:szCs w:val="24"/>
              </w:rPr>
            </w:pPr>
            <w:r>
              <w:t>其他须经行政审批方可进行的股份转让，</w:t>
            </w:r>
            <w:r>
              <w:rPr>
                <w:rFonts w:hint="eastAsia"/>
              </w:rPr>
              <w:t>提供</w:t>
            </w:r>
            <w:r>
              <w:t>有关主管部门的批准文件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10" w:type="dxa"/>
            <w:vMerge w:val="restart"/>
          </w:tcPr>
          <w:p>
            <w:r>
              <w:rPr>
                <w:rFonts w:hint="eastAsia"/>
              </w:rPr>
              <w:t>11</w:t>
            </w:r>
          </w:p>
        </w:tc>
        <w:tc>
          <w:tcPr>
            <w:tcW w:w="1275" w:type="dxa"/>
            <w:vMerge w:val="restart"/>
          </w:tcPr>
          <w:p>
            <w:r>
              <w:rPr>
                <w:rFonts w:hint="eastAsia"/>
              </w:rPr>
              <w:t>涉及限售股转让的文件</w:t>
            </w:r>
          </w:p>
        </w:tc>
        <w:tc>
          <w:tcPr>
            <w:tcW w:w="6713" w:type="dxa"/>
          </w:tcPr>
          <w:p>
            <w:r>
              <w:rPr>
                <w:rFonts w:hint="eastAsia"/>
              </w:rPr>
              <w:t>拟依据《</w:t>
            </w:r>
            <w:r>
              <w:fldChar w:fldCharType="begin"/>
            </w:r>
            <w:r>
              <w:instrText xml:space="preserve"> HYPERLINK "http://www.pkulaw.cn/fulltext_form.aspx?Db=chl&amp;Gid=f0e8ef4e68f6c156bdfb&amp;keyword=%e6%94%b6%e8%b4%ad%e7%ae%a1%e7%90%86%e5%8a%9e%e6%b3%95&amp;EncodingName=&amp;Search_Mode=accurate&amp;Search_IsTitle=0" \t "_blank" </w:instrText>
            </w:r>
            <w:r>
              <w:fldChar w:fldCharType="separate"/>
            </w:r>
            <w:r>
              <w:rPr>
                <w:rFonts w:hint="eastAsia"/>
              </w:rPr>
              <w:t>〈上市公司收购管理办法〉第六十二条、第六十三条及〈上市公司重大资产重组管理办法〉第四十六条有关限制股份转让的适用意见——证券期货法律适用意见第4号（2023修正）</w:t>
            </w:r>
            <w:r>
              <w:rPr>
                <w:rFonts w:hint="eastAsia"/>
              </w:rPr>
              <w:fldChar w:fldCharType="end"/>
            </w:r>
            <w:r>
              <w:rPr>
                <w:rFonts w:hint="eastAsia"/>
              </w:rPr>
              <w:t>》相关规定转让限售股份的，按照该意见要求，提交法律意见书原件、律师及律师事务所执业证明文件复印件及能证明转让双方实际控制关系的工商登记资料。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710" w:type="dxa"/>
            <w:vMerge w:val="continue"/>
          </w:tcPr>
          <w:p/>
        </w:tc>
        <w:tc>
          <w:tcPr>
            <w:tcW w:w="1275" w:type="dxa"/>
            <w:vMerge w:val="continue"/>
          </w:tcPr>
          <w:p/>
        </w:tc>
        <w:tc>
          <w:tcPr>
            <w:tcW w:w="6713" w:type="dxa"/>
          </w:tcPr>
          <w:p>
            <w:r>
              <w:rPr>
                <w:rFonts w:hint="eastAsia"/>
              </w:rPr>
              <w:t>拟依据《上海证券交易所股票上市规则》或《上海证券交易所科创板股票上市规则》有关规定转让限售股份的，提交上市公司出具的本次转让符合《上海证券交易所股票上市规则》或《上海证券交易所科创板股票上市规则》有关规定情形的说明原件，以及能证明转让双方实际控制关系的工商登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710" w:type="dxa"/>
            <w:vMerge w:val="continue"/>
          </w:tcPr>
          <w:p/>
        </w:tc>
        <w:tc>
          <w:tcPr>
            <w:tcW w:w="1275" w:type="dxa"/>
            <w:vMerge w:val="continue"/>
          </w:tcPr>
          <w:p/>
        </w:tc>
        <w:tc>
          <w:tcPr>
            <w:tcW w:w="6713" w:type="dxa"/>
          </w:tcPr>
          <w:p>
            <w:pPr>
              <w:rPr>
                <w:rFonts w:ascii="Arial" w:hAnsi="Arial" w:cs="Arial"/>
                <w:color w:val="8E3250"/>
                <w:sz w:val="23"/>
                <w:szCs w:val="23"/>
                <w:shd w:val="clear" w:color="auto" w:fill="F0F5FE"/>
              </w:rPr>
            </w:pPr>
            <w:r>
              <w:t>拟依据《</w:t>
            </w:r>
            <w:r>
              <w:rPr>
                <w:rFonts w:hint="eastAsia"/>
              </w:rPr>
              <w:t>上市公司</w:t>
            </w:r>
            <w:r>
              <w:t>收购管理办法》第74条转让限售股份的，</w:t>
            </w:r>
            <w:r>
              <w:rPr>
                <w:rFonts w:hint="eastAsia"/>
              </w:rPr>
              <w:t>提交上市公司出具的本次转让符合</w:t>
            </w:r>
            <w:r>
              <w:t>《</w:t>
            </w:r>
            <w:r>
              <w:rPr>
                <w:rFonts w:hint="eastAsia"/>
              </w:rPr>
              <w:t>上市公司</w:t>
            </w:r>
            <w:r>
              <w:t>收购管理办法》第74条</w:t>
            </w:r>
            <w:r>
              <w:rPr>
                <w:rFonts w:hint="eastAsia"/>
              </w:rPr>
              <w:t>规定情形的说明原件，以及能证明转让双方实际控制关系的工商登记资料</w:t>
            </w:r>
            <w:r>
              <w:rPr>
                <w:rFonts w:ascii="Times New Roman" w:hAnsi="Times New Roman"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10" w:type="dxa"/>
          </w:tcPr>
          <w:p>
            <w:r>
              <w:rPr>
                <w:rFonts w:hint="eastAsia"/>
              </w:rPr>
              <w:t>12</w:t>
            </w:r>
          </w:p>
        </w:tc>
        <w:tc>
          <w:tcPr>
            <w:tcW w:w="1275" w:type="dxa"/>
          </w:tcPr>
          <w:p>
            <w:r>
              <w:rPr>
                <w:rFonts w:hint="eastAsia"/>
              </w:rPr>
              <w:t>涉及要约收购的文件</w:t>
            </w:r>
          </w:p>
        </w:tc>
        <w:tc>
          <w:tcPr>
            <w:tcW w:w="6713" w:type="dxa"/>
          </w:tcPr>
          <w:p>
            <w:r>
              <w:rPr>
                <w:rFonts w:hint="eastAsia"/>
              </w:rPr>
              <w:t>办理要约收购产生的协议转让的，需提交中国结算上海分公司出具的上市公司要约收购预受结果证明以及履约保证金保管证明等原件。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710" w:type="dxa"/>
          </w:tcPr>
          <w:p>
            <w:r>
              <w:rPr>
                <w:rFonts w:hint="eastAsia"/>
              </w:rPr>
              <w:t>13</w:t>
            </w:r>
          </w:p>
        </w:tc>
        <w:tc>
          <w:tcPr>
            <w:tcW w:w="1275" w:type="dxa"/>
          </w:tcPr>
          <w:p>
            <w:r>
              <w:rPr>
                <w:rFonts w:hint="eastAsia"/>
              </w:rPr>
              <w:t>涉及司法标记的材料</w:t>
            </w:r>
          </w:p>
        </w:tc>
        <w:tc>
          <w:tcPr>
            <w:tcW w:w="6713" w:type="dxa"/>
          </w:tcPr>
          <w:p>
            <w:pPr>
              <w:rPr>
                <w:rFonts w:ascii="Times New Roman" w:hAnsi="Times New Roman" w:eastAsia="仿宋"/>
                <w:sz w:val="24"/>
                <w:szCs w:val="24"/>
              </w:rPr>
            </w:pPr>
            <w:r>
              <w:rPr>
                <w:rFonts w:hint="eastAsia"/>
              </w:rPr>
              <w:t>拟依据《</w:t>
            </w:r>
            <w:r>
              <w:t>最高人民法院</w:t>
            </w:r>
            <w:r>
              <w:rPr>
                <w:rFonts w:hint="eastAsia"/>
              </w:rPr>
              <w:t xml:space="preserve"> </w:t>
            </w:r>
            <w:r>
              <w:t>最高人民检察院</w:t>
            </w:r>
            <w:r>
              <w:rPr>
                <w:rFonts w:hint="eastAsia"/>
              </w:rPr>
              <w:t xml:space="preserve"> </w:t>
            </w:r>
            <w:r>
              <w:t>公安部</w:t>
            </w:r>
            <w:r>
              <w:rPr>
                <w:rFonts w:hint="eastAsia"/>
              </w:rPr>
              <w:t xml:space="preserve"> </w:t>
            </w:r>
            <w:r>
              <w:t>中国证券监督管理委员会关于进一步规范人民法院冻结上市公司质押股票工作的意见</w:t>
            </w:r>
            <w:r>
              <w:rPr>
                <w:rFonts w:hint="eastAsia"/>
              </w:rPr>
              <w:t>》的规定转让被司法标记的股票，需提供法院出具的同意本次转让的准许文件。</w:t>
            </w:r>
          </w:p>
        </w:tc>
      </w:tr>
    </w:tbl>
    <w:p>
      <w:pPr>
        <w:rPr>
          <w:b/>
        </w:rPr>
      </w:pPr>
      <w:r>
        <w:rPr>
          <w:rFonts w:hint="eastAsia"/>
          <w:b/>
        </w:rPr>
        <w:t>备注：</w:t>
      </w:r>
      <w:r>
        <w:rPr>
          <w:b/>
        </w:rPr>
        <w:t>转让双方提交的文件为复印件的，应当由提交主体盖章</w:t>
      </w:r>
      <w:r>
        <w:rPr>
          <w:rFonts w:hint="eastAsia"/>
          <w:b/>
        </w:rPr>
        <w:t>（法人相关文件）</w:t>
      </w:r>
      <w:r>
        <w:rPr>
          <w:b/>
        </w:rPr>
        <w:t>或者由经办人签字</w:t>
      </w:r>
      <w:r>
        <w:rPr>
          <w:rFonts w:hint="eastAsia"/>
          <w:b/>
        </w:rPr>
        <w:t>（自然人相关文件）</w:t>
      </w:r>
      <w:r>
        <w:rPr>
          <w:b/>
        </w:rPr>
        <w:t>。</w:t>
      </w:r>
      <w:r>
        <w:rPr>
          <w:rFonts w:hint="eastAsia"/>
          <w:b/>
        </w:rPr>
        <w:t>文件涉及多页的需加盖骑缝章（法人相关文件）</w:t>
      </w:r>
      <w:r>
        <w:rPr>
          <w:b/>
        </w:rPr>
        <w:t>或者</w:t>
      </w:r>
      <w:r>
        <w:rPr>
          <w:rFonts w:hint="eastAsia"/>
          <w:b/>
        </w:rPr>
        <w:t>骑缝</w:t>
      </w:r>
      <w:r>
        <w:rPr>
          <w:b/>
        </w:rPr>
        <w:t>签字</w:t>
      </w:r>
      <w:r>
        <w:rPr>
          <w:rFonts w:hint="eastAsia"/>
          <w:b/>
        </w:rPr>
        <w:t>（自然人相关文件）。</w:t>
      </w:r>
    </w:p>
    <w:p/>
    <w:p>
      <w:pPr>
        <w:spacing w:line="360" w:lineRule="auto"/>
        <w:rPr>
          <w:rFonts w:ascii="仿宋_GB2312" w:hAnsi="仿宋" w:eastAsia="仿宋_GB2312"/>
          <w:sz w:val="24"/>
          <w:szCs w:val="30"/>
        </w:rPr>
      </w:pPr>
      <w:r>
        <w:rPr>
          <w:rFonts w:hint="eastAsia" w:ascii="仿宋_GB2312" w:hAnsi="仿宋" w:eastAsia="仿宋_GB2312"/>
          <w:sz w:val="24"/>
          <w:szCs w:val="30"/>
        </w:rPr>
        <w:t>附件2：</w:t>
      </w:r>
    </w:p>
    <w:p>
      <w:pPr>
        <w:adjustRightInd w:val="0"/>
        <w:snapToGrid w:val="0"/>
        <w:rPr>
          <w:rFonts w:ascii="黑体" w:hAnsi="黑体" w:eastAsia="黑体"/>
          <w:b/>
          <w:sz w:val="36"/>
          <w:szCs w:val="36"/>
        </w:rPr>
      </w:pPr>
      <w:r>
        <w:rPr>
          <w:rFonts w:hint="eastAsia" w:ascii="黑体" w:hAnsi="黑体" w:eastAsia="黑体"/>
          <w:b/>
          <w:sz w:val="36"/>
          <w:szCs w:val="36"/>
        </w:rPr>
        <w:t>上海证券交易所上市公司股份协议转让确认表</w:t>
      </w:r>
    </w:p>
    <w:p>
      <w:pPr>
        <w:wordWrap w:val="0"/>
        <w:jc w:val="right"/>
        <w:rPr>
          <w:rFonts w:ascii="仿宋_GB2312" w:eastAsia="仿宋_GB2312"/>
          <w:bCs/>
          <w:szCs w:val="21"/>
        </w:rPr>
      </w:pPr>
      <w:r>
        <w:rPr>
          <w:rFonts w:ascii="仿宋_GB2312" w:eastAsia="仿宋_GB2312"/>
          <w:bCs/>
          <w:szCs w:val="21"/>
        </w:rPr>
        <w:t xml:space="preserve">  </w:t>
      </w:r>
    </w:p>
    <w:p>
      <w:pPr>
        <w:jc w:val="right"/>
        <w:rPr>
          <w:rFonts w:ascii="黑体" w:eastAsia="黑体"/>
          <w:bCs/>
          <w:szCs w:val="21"/>
        </w:rPr>
      </w:pPr>
      <w:r>
        <w:rPr>
          <w:rFonts w:hint="eastAsia" w:ascii="黑体" w:eastAsia="黑体"/>
          <w:bCs/>
          <w:szCs w:val="21"/>
        </w:rPr>
        <w:t>上证股转确字[20  ]第</w:t>
      </w:r>
      <w:r>
        <w:rPr>
          <w:rFonts w:ascii="黑体" w:eastAsia="黑体"/>
          <w:bCs/>
          <w:szCs w:val="21"/>
        </w:rPr>
        <w:t xml:space="preserve"> </w:t>
      </w:r>
      <w:r>
        <w:rPr>
          <w:rFonts w:hint="eastAsia" w:ascii="黑体" w:eastAsia="黑体"/>
          <w:bCs/>
          <w:szCs w:val="21"/>
        </w:rPr>
        <w:t xml:space="preserve">        号（   -   ）</w:t>
      </w:r>
    </w:p>
    <w:tbl>
      <w:tblPr>
        <w:tblStyle w:val="10"/>
        <w:tblW w:w="98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7"/>
        <w:gridCol w:w="426"/>
        <w:gridCol w:w="705"/>
        <w:gridCol w:w="866"/>
        <w:gridCol w:w="810"/>
        <w:gridCol w:w="2280"/>
        <w:gridCol w:w="1931"/>
        <w:gridCol w:w="259"/>
        <w:gridCol w:w="2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jc w:val="center"/>
        </w:trPr>
        <w:tc>
          <w:tcPr>
            <w:tcW w:w="537" w:type="dxa"/>
            <w:vMerge w:val="restart"/>
            <w:tcBorders>
              <w:top w:val="single" w:color="auto" w:sz="4" w:space="0"/>
              <w:left w:val="single" w:color="auto" w:sz="4" w:space="0"/>
              <w:right w:val="single" w:color="auto" w:sz="4" w:space="0"/>
            </w:tcBorders>
            <w:textDirection w:val="tbRlV"/>
            <w:vAlign w:val="center"/>
          </w:tcPr>
          <w:p>
            <w:pPr>
              <w:adjustRightInd w:val="0"/>
              <w:snapToGrid w:val="0"/>
              <w:ind w:left="113" w:right="113" w:firstLine="632" w:firstLineChars="300"/>
              <w:rPr>
                <w:rFonts w:ascii="黑体" w:eastAsia="黑体"/>
                <w:b/>
              </w:rPr>
            </w:pPr>
            <w:r>
              <w:rPr>
                <w:rFonts w:hint="eastAsia" w:ascii="黑体" w:eastAsia="黑体"/>
                <w:b/>
              </w:rPr>
              <w:t>转让类型</w:t>
            </w:r>
          </w:p>
        </w:tc>
        <w:tc>
          <w:tcPr>
            <w:tcW w:w="113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转让事由</w:t>
            </w:r>
          </w:p>
        </w:tc>
        <w:tc>
          <w:tcPr>
            <w:tcW w:w="822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left="2520" w:hanging="2520" w:hangingChars="1200"/>
              <w:rPr>
                <w:rFonts w:ascii="仿宋_GB2312" w:eastAsia="仿宋_GB2312"/>
                <w:bCs/>
                <w:szCs w:val="21"/>
              </w:rPr>
            </w:pPr>
            <w:r>
              <w:rPr>
                <w:rFonts w:hint="eastAsia" w:ascii="仿宋_GB2312" w:hAnsi="宋体" w:eastAsia="仿宋_GB2312"/>
                <w:bCs/>
                <w:szCs w:val="21"/>
              </w:rPr>
              <w:t>□</w:t>
            </w:r>
            <w:r>
              <w:rPr>
                <w:rFonts w:ascii="仿宋_GB2312" w:hAnsi="宋体" w:eastAsia="仿宋_GB2312"/>
                <w:bCs/>
                <w:szCs w:val="21"/>
              </w:rPr>
              <w:t>国有股</w:t>
            </w:r>
            <w:r>
              <w:rPr>
                <w:rFonts w:hint="eastAsia" w:ascii="仿宋_GB2312" w:hAnsi="宋体" w:eastAsia="仿宋_GB2312"/>
                <w:bCs/>
                <w:szCs w:val="21"/>
              </w:rPr>
              <w:t>协议</w:t>
            </w:r>
            <w:r>
              <w:rPr>
                <w:rFonts w:ascii="仿宋_GB2312" w:hAnsi="宋体" w:eastAsia="仿宋_GB2312"/>
                <w:bCs/>
                <w:szCs w:val="21"/>
              </w:rPr>
              <w:t>转让</w:t>
            </w:r>
            <w:r>
              <w:rPr>
                <w:rFonts w:hint="eastAsia" w:ascii="仿宋_GB2312" w:hAnsi="宋体" w:eastAsia="仿宋_GB2312"/>
                <w:bCs/>
                <w:szCs w:val="21"/>
              </w:rPr>
              <w:t xml:space="preserve">     </w:t>
            </w:r>
            <w:r>
              <w:rPr>
                <w:rFonts w:ascii="仿宋_GB2312" w:hAnsi="宋体" w:eastAsia="仿宋_GB2312"/>
                <w:bCs/>
                <w:szCs w:val="21"/>
              </w:rPr>
              <w:t>□</w:t>
            </w:r>
            <w:r>
              <w:rPr>
                <w:rFonts w:hint="eastAsia" w:ascii="仿宋_GB2312" w:hAnsi="宋体" w:eastAsia="仿宋_GB2312"/>
                <w:bCs/>
                <w:szCs w:val="21"/>
              </w:rPr>
              <w:t>国有股无偿划转</w:t>
            </w:r>
            <w:r>
              <w:rPr>
                <w:rFonts w:ascii="仿宋_GB2312" w:eastAsia="仿宋_GB2312"/>
                <w:bCs/>
                <w:szCs w:val="21"/>
              </w:rPr>
              <w:t xml:space="preserve">     </w:t>
            </w:r>
            <w:r>
              <w:rPr>
                <w:rFonts w:hint="eastAsia" w:ascii="仿宋_GB2312" w:eastAsia="仿宋_GB2312"/>
                <w:bCs/>
                <w:szCs w:val="21"/>
              </w:rPr>
              <w:t xml:space="preserve"> </w:t>
            </w:r>
            <w:r>
              <w:rPr>
                <w:rFonts w:ascii="仿宋_GB2312" w:hAnsi="宋体" w:eastAsia="仿宋_GB2312"/>
                <w:bCs/>
                <w:szCs w:val="21"/>
              </w:rPr>
              <w:t>□非国有股协议转让</w:t>
            </w:r>
          </w:p>
          <w:p>
            <w:pPr>
              <w:adjustRightInd w:val="0"/>
              <w:snapToGrid w:val="0"/>
              <w:rPr>
                <w:rFonts w:ascii="仿宋_GB2312" w:eastAsia="仿宋_GB2312"/>
                <w:bCs/>
                <w:szCs w:val="21"/>
                <w:u w:val="single"/>
              </w:rPr>
            </w:pPr>
            <w:r>
              <w:rPr>
                <w:rFonts w:hint="eastAsia" w:ascii="仿宋_GB2312" w:hAnsi="宋体" w:eastAsia="仿宋_GB2312"/>
                <w:bCs/>
                <w:szCs w:val="21"/>
              </w:rPr>
              <w:t>□</w:t>
            </w:r>
            <w:bookmarkStart w:id="0" w:name="OLE_LINK11"/>
            <w:bookmarkStart w:id="1" w:name="OLE_LINK12"/>
            <w:bookmarkStart w:id="2" w:name="OLE_LINK3"/>
            <w:r>
              <w:rPr>
                <w:rFonts w:hint="eastAsia" w:ascii="仿宋_GB2312" w:hAnsi="宋体" w:eastAsia="仿宋_GB2312"/>
                <w:bCs/>
                <w:szCs w:val="21"/>
              </w:rPr>
              <w:t>业绩承诺股份回购</w:t>
            </w:r>
            <w:r>
              <w:rPr>
                <w:rFonts w:ascii="仿宋_GB2312" w:hAnsi="宋体" w:eastAsia="仿宋_GB2312"/>
                <w:bCs/>
                <w:szCs w:val="21"/>
              </w:rPr>
              <w:t xml:space="preserve">   </w:t>
            </w:r>
            <w:r>
              <w:rPr>
                <w:rFonts w:hint="eastAsia" w:ascii="仿宋_GB2312" w:hAnsi="宋体" w:eastAsia="仿宋_GB2312"/>
                <w:bCs/>
                <w:szCs w:val="21"/>
              </w:rPr>
              <w:t>□</w:t>
            </w:r>
            <w:bookmarkEnd w:id="0"/>
            <w:bookmarkEnd w:id="1"/>
            <w:bookmarkEnd w:id="2"/>
            <w:r>
              <w:rPr>
                <w:rFonts w:hint="eastAsia" w:ascii="仿宋_GB2312" w:hAnsi="宋体" w:eastAsia="仿宋_GB2312"/>
                <w:bCs/>
                <w:szCs w:val="21"/>
              </w:rPr>
              <w:t xml:space="preserve">业绩承诺股份补偿    </w:t>
            </w:r>
            <w:r>
              <w:rPr>
                <w:rFonts w:ascii="仿宋_GB2312" w:hAnsi="宋体" w:eastAsia="仿宋_GB2312"/>
                <w:bCs/>
                <w:szCs w:val="21"/>
              </w:rPr>
              <w:t>□</w:t>
            </w:r>
            <w:r>
              <w:rPr>
                <w:rFonts w:hint="eastAsia" w:ascii="仿宋_GB2312" w:eastAsia="仿宋_GB2312"/>
                <w:bCs/>
                <w:szCs w:val="21"/>
              </w:rPr>
              <w:t xml:space="preserve">对价偿还    </w:t>
            </w:r>
            <w:r>
              <w:rPr>
                <w:rFonts w:hint="eastAsia" w:ascii="仿宋_GB2312" w:hAnsi="宋体" w:eastAsia="仿宋_GB2312"/>
                <w:bCs/>
                <w:szCs w:val="21"/>
              </w:rPr>
              <w:t>□其他</w:t>
            </w:r>
            <w:r>
              <w:rPr>
                <w:rFonts w:ascii="仿宋_GB2312" w:hAnsi="宋体" w:eastAsia="仿宋_GB2312"/>
                <w:bCs/>
                <w:szCs w:val="21"/>
              </w:rPr>
              <w:t xml:space="preserve"> </w:t>
            </w:r>
            <w:r>
              <w:rPr>
                <w:rFonts w:hint="eastAsia" w:ascii="仿宋_GB2312" w:hAnsi="宋体" w:eastAsia="仿宋_GB2312"/>
                <w:bCs/>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rPr>
            </w:pPr>
          </w:p>
        </w:tc>
        <w:tc>
          <w:tcPr>
            <w:tcW w:w="28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是否构成上市公司收购</w:t>
            </w:r>
          </w:p>
        </w:tc>
        <w:tc>
          <w:tcPr>
            <w:tcW w:w="655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构成</w:t>
            </w:r>
            <w:r>
              <w:rPr>
                <w:rFonts w:ascii="仿宋_GB2312" w:hAnsi="宋体" w:eastAsia="仿宋_GB2312"/>
                <w:bCs/>
                <w:szCs w:val="21"/>
              </w:rPr>
              <w:t xml:space="preserve">要约收购 </w:t>
            </w:r>
            <w:r>
              <w:rPr>
                <w:rFonts w:hint="eastAsia" w:ascii="仿宋_GB2312" w:hAnsi="宋体" w:eastAsia="仿宋_GB2312"/>
                <w:bCs/>
                <w:szCs w:val="21"/>
              </w:rPr>
              <w:t xml:space="preserve">  </w:t>
            </w:r>
            <w:r>
              <w:rPr>
                <w:rFonts w:ascii="仿宋_GB2312" w:hAnsi="宋体" w:eastAsia="仿宋_GB2312"/>
                <w:bCs/>
                <w:szCs w:val="21"/>
              </w:rPr>
              <w:t xml:space="preserve"> □</w:t>
            </w:r>
            <w:r>
              <w:rPr>
                <w:rFonts w:hint="eastAsia" w:ascii="仿宋_GB2312" w:hAnsi="宋体" w:eastAsia="仿宋_GB2312"/>
                <w:bCs/>
                <w:szCs w:val="21"/>
              </w:rPr>
              <w:t xml:space="preserve"> 构成</w:t>
            </w:r>
            <w:r>
              <w:rPr>
                <w:rFonts w:ascii="仿宋_GB2312" w:hAnsi="宋体" w:eastAsia="仿宋_GB2312"/>
                <w:bCs/>
                <w:szCs w:val="21"/>
              </w:rPr>
              <w:t>协议收购   □ 不构成收购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3"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rPr>
            </w:pPr>
          </w:p>
        </w:tc>
        <w:tc>
          <w:tcPr>
            <w:tcW w:w="2807" w:type="dxa"/>
            <w:gridSpan w:val="4"/>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转让双方是否存在实际控制关系或均受同一控制人所控制</w:t>
            </w:r>
          </w:p>
        </w:tc>
        <w:tc>
          <w:tcPr>
            <w:tcW w:w="6550" w:type="dxa"/>
            <w:gridSpan w:val="4"/>
            <w:tcBorders>
              <w:top w:val="single" w:color="auto" w:sz="4" w:space="0"/>
              <w:left w:val="single" w:color="auto" w:sz="4" w:space="0"/>
              <w:right w:val="single" w:color="auto" w:sz="4" w:space="0"/>
            </w:tcBorders>
            <w:vAlign w:val="center"/>
          </w:tcPr>
          <w:p>
            <w:pPr>
              <w:adjustRightInd w:val="0"/>
              <w:snapToGrid w:val="0"/>
              <w:ind w:firstLine="315" w:firstLineChars="15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是      </w:t>
            </w:r>
            <w:r>
              <w:rPr>
                <w:rFonts w:ascii="仿宋_GB2312" w:hAnsi="宋体" w:eastAsia="仿宋_GB2312"/>
                <w:bCs/>
                <w:szCs w:val="21"/>
              </w:rPr>
              <w:t xml:space="preserve"> □ </w:t>
            </w:r>
            <w:r>
              <w:rPr>
                <w:rFonts w:hint="eastAsia" w:ascii="仿宋_GB2312" w:hAnsi="宋体" w:eastAsia="仿宋_GB2312"/>
                <w:bCs/>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537" w:type="dxa"/>
            <w:vMerge w:val="restart"/>
            <w:tcBorders>
              <w:top w:val="single" w:color="auto" w:sz="4" w:space="0"/>
              <w:left w:val="single" w:color="auto" w:sz="4" w:space="0"/>
              <w:right w:val="single" w:color="auto" w:sz="4" w:space="0"/>
            </w:tcBorders>
            <w:textDirection w:val="tbRlV"/>
            <w:vAlign w:val="center"/>
          </w:tcPr>
          <w:p>
            <w:pPr>
              <w:adjustRightInd w:val="0"/>
              <w:snapToGrid w:val="0"/>
              <w:ind w:left="113" w:right="113"/>
              <w:jc w:val="center"/>
              <w:rPr>
                <w:rFonts w:ascii="黑体" w:eastAsia="黑体"/>
                <w:b/>
                <w:szCs w:val="21"/>
              </w:rPr>
            </w:pPr>
            <w:r>
              <w:rPr>
                <w:rFonts w:hint="eastAsia" w:ascii="黑体" w:eastAsia="黑体"/>
                <w:b/>
              </w:rPr>
              <w:t>转让双方基本情况</w:t>
            </w:r>
          </w:p>
        </w:tc>
        <w:tc>
          <w:tcPr>
            <w:tcW w:w="426" w:type="dxa"/>
            <w:vMerge w:val="restart"/>
            <w:tcBorders>
              <w:top w:val="single" w:color="auto" w:sz="4" w:space="0"/>
              <w:left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出 让 方</w:t>
            </w:r>
          </w:p>
        </w:tc>
        <w:tc>
          <w:tcPr>
            <w:tcW w:w="1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3090"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rPr>
                <w:rFonts w:ascii="仿宋_GB2312" w:hAnsi="宋体" w:eastAsia="仿宋_GB2312"/>
                <w:bCs/>
                <w:szCs w:val="21"/>
              </w:rPr>
            </w:pPr>
          </w:p>
          <w:p>
            <w:pPr>
              <w:adjustRightInd w:val="0"/>
              <w:snapToGrid w:val="0"/>
              <w:rPr>
                <w:rFonts w:ascii="仿宋_GB2312" w:hAnsi="宋体" w:eastAsia="仿宋_GB2312"/>
                <w:bCs/>
                <w:szCs w:val="21"/>
              </w:rPr>
            </w:pPr>
            <w:r>
              <w:rPr>
                <w:rFonts w:hint="eastAsia" w:ascii="仿宋_GB2312" w:hAnsi="宋体" w:eastAsia="仿宋_GB2312"/>
                <w:bCs/>
                <w:szCs w:val="21"/>
              </w:rPr>
              <w:t>（如有多个出让方以附表列示）</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2"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4470" w:type="dxa"/>
            <w:gridSpan w:val="3"/>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4470" w:type="dxa"/>
            <w:gridSpan w:val="3"/>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联系电话</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6"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40" w:leftChars="400" w:firstLine="525" w:firstLineChars="250"/>
              <w:rPr>
                <w:rFonts w:ascii="仿宋_GB2312" w:eastAsia="仿宋_GB2312"/>
                <w:bCs/>
                <w:szCs w:val="18"/>
              </w:rPr>
            </w:pPr>
            <w:r>
              <w:rPr>
                <w:rFonts w:hint="eastAsia" w:ascii="仿宋_GB2312" w:eastAsia="仿宋_GB2312"/>
                <w:bCs/>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6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是否为拟转让股份上市公司的董事、监事或高级管理人员</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bCs/>
                <w:szCs w:val="21"/>
              </w:rPr>
            </w:pPr>
          </w:p>
        </w:tc>
        <w:tc>
          <w:tcPr>
            <w:tcW w:w="466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0"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restart"/>
            <w:tcBorders>
              <w:top w:val="single" w:color="auto" w:sz="4" w:space="0"/>
              <w:left w:val="single" w:color="auto" w:sz="4" w:space="0"/>
              <w:right w:val="single" w:color="auto" w:sz="4" w:space="0"/>
            </w:tcBorders>
            <w:textDirection w:val="tbRlV"/>
            <w:vAlign w:val="center"/>
          </w:tcPr>
          <w:p>
            <w:pPr>
              <w:adjustRightInd w:val="0"/>
              <w:snapToGrid w:val="0"/>
              <w:ind w:left="113" w:right="113"/>
              <w:jc w:val="center"/>
              <w:rPr>
                <w:rFonts w:ascii="仿宋_GB2312" w:eastAsia="仿宋_GB2312"/>
                <w:bCs/>
                <w:szCs w:val="21"/>
              </w:rPr>
            </w:pPr>
            <w:bookmarkStart w:id="3" w:name="OLE_LINK21"/>
            <w:bookmarkStart w:id="4" w:name="OLE_LINK22"/>
            <w:r>
              <w:rPr>
                <w:rFonts w:hint="eastAsia" w:ascii="仿宋_GB2312" w:eastAsia="仿宋_GB2312"/>
                <w:bCs/>
                <w:szCs w:val="21"/>
              </w:rPr>
              <w:t>受 让 方</w:t>
            </w:r>
            <w:bookmarkEnd w:id="3"/>
            <w:bookmarkEnd w:id="4"/>
          </w:p>
        </w:tc>
        <w:tc>
          <w:tcPr>
            <w:tcW w:w="1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证券账户名称</w:t>
            </w:r>
          </w:p>
        </w:tc>
        <w:tc>
          <w:tcPr>
            <w:tcW w:w="3090"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rPr>
                <w:rFonts w:ascii="仿宋_GB2312" w:eastAsia="仿宋_GB2312"/>
                <w:bCs/>
                <w:szCs w:val="21"/>
              </w:rPr>
            </w:pPr>
          </w:p>
          <w:p>
            <w:pPr>
              <w:adjustRightInd w:val="0"/>
              <w:snapToGrid w:val="0"/>
              <w:rPr>
                <w:rFonts w:ascii="仿宋_GB2312" w:eastAsia="仿宋_GB2312"/>
                <w:bCs/>
                <w:szCs w:val="21"/>
              </w:rPr>
            </w:pPr>
            <w:r>
              <w:rPr>
                <w:rFonts w:hint="eastAsia" w:ascii="仿宋_GB2312" w:hAnsi="宋体" w:eastAsia="仿宋_GB2312"/>
                <w:bCs/>
                <w:szCs w:val="21"/>
              </w:rPr>
              <w:t>（如有多个受让方以附表列示）</w:t>
            </w: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实体性质</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nil"/>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联系电话</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nil"/>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80" w:type="dxa"/>
            <w:tcBorders>
              <w:top w:val="single" w:color="auto" w:sz="4" w:space="0"/>
              <w:left w:val="single" w:color="auto" w:sz="4" w:space="0"/>
              <w:bottom w:val="single" w:color="auto" w:sz="4" w:space="0"/>
              <w:right w:val="nil"/>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190" w:type="dxa"/>
            <w:gridSpan w:val="2"/>
            <w:tcBorders>
              <w:top w:val="single" w:color="auto" w:sz="4" w:space="0"/>
              <w:left w:val="single" w:color="auto" w:sz="4" w:space="0"/>
              <w:bottom w:val="single" w:color="auto" w:sz="4" w:space="0"/>
              <w:right w:val="nil"/>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szCs w:val="21"/>
              </w:rPr>
            </w:pPr>
          </w:p>
        </w:tc>
        <w:tc>
          <w:tcPr>
            <w:tcW w:w="426"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nil"/>
            </w:tcBorders>
            <w:vAlign w:val="center"/>
          </w:tcPr>
          <w:p>
            <w:pPr>
              <w:adjustRightInd w:val="0"/>
              <w:snapToGrid w:val="0"/>
              <w:rPr>
                <w:rFonts w:ascii="仿宋_GB2312" w:eastAsia="仿宋_GB2312"/>
                <w:bCs/>
                <w:szCs w:val="21"/>
              </w:rPr>
            </w:pPr>
            <w:r>
              <w:rPr>
                <w:rFonts w:hint="eastAsia" w:ascii="仿宋_GB2312" w:eastAsia="仿宋_GB2312"/>
                <w:bCs/>
                <w:szCs w:val="21"/>
              </w:rPr>
              <w:t>受让方是否为国有股东</w:t>
            </w:r>
          </w:p>
        </w:tc>
        <w:tc>
          <w:tcPr>
            <w:tcW w:w="2280" w:type="dxa"/>
            <w:tcBorders>
              <w:top w:val="single" w:color="auto" w:sz="4" w:space="0"/>
              <w:left w:val="single" w:color="auto" w:sz="4" w:space="0"/>
              <w:bottom w:val="single" w:color="auto" w:sz="4" w:space="0"/>
              <w:right w:val="nil"/>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是</w:t>
            </w:r>
          </w:p>
        </w:tc>
        <w:tc>
          <w:tcPr>
            <w:tcW w:w="42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jc w:val="center"/>
        </w:trPr>
        <w:tc>
          <w:tcPr>
            <w:tcW w:w="537" w:type="dxa"/>
            <w:vMerge w:val="restart"/>
            <w:tcBorders>
              <w:top w:val="single" w:color="auto" w:sz="4" w:space="0"/>
              <w:left w:val="single" w:color="auto" w:sz="4" w:space="0"/>
              <w:right w:val="single" w:color="auto" w:sz="4" w:space="0"/>
            </w:tcBorders>
            <w:textDirection w:val="tbRlV"/>
            <w:vAlign w:val="center"/>
          </w:tcPr>
          <w:p>
            <w:pPr>
              <w:adjustRightInd w:val="0"/>
              <w:snapToGrid w:val="0"/>
              <w:ind w:left="113" w:right="113" w:firstLine="316" w:firstLineChars="150"/>
              <w:rPr>
                <w:rFonts w:ascii="黑体" w:eastAsia="黑体"/>
                <w:b/>
              </w:rPr>
            </w:pPr>
            <w:r>
              <w:rPr>
                <w:rFonts w:hint="eastAsia" w:ascii="黑体" w:eastAsia="黑体"/>
                <w:b/>
              </w:rPr>
              <w:t>股份情况拟转让</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证券简称</w:t>
            </w:r>
          </w:p>
        </w:tc>
        <w:tc>
          <w:tcPr>
            <w:tcW w:w="30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证券代码</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1260" w:firstLineChars="6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上市公司总股本</w:t>
            </w:r>
          </w:p>
        </w:tc>
        <w:tc>
          <w:tcPr>
            <w:tcW w:w="30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1680" w:firstLineChars="800"/>
              <w:jc w:val="right"/>
              <w:rPr>
                <w:rFonts w:ascii="仿宋_GB2312" w:eastAsia="仿宋_GB2312"/>
                <w:bCs/>
                <w:szCs w:val="21"/>
              </w:rPr>
            </w:pPr>
            <w:r>
              <w:rPr>
                <w:rFonts w:hint="eastAsia" w:ascii="仿宋_GB2312" w:eastAsia="仿宋_GB2312"/>
                <w:bCs/>
                <w:szCs w:val="21"/>
              </w:rPr>
              <w:t>（股）</w:t>
            </w:r>
          </w:p>
        </w:tc>
        <w:tc>
          <w:tcPr>
            <w:tcW w:w="19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本次转让总价</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30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1680" w:firstLineChars="800"/>
              <w:jc w:val="right"/>
              <w:rPr>
                <w:rFonts w:ascii="仿宋_GB2312" w:eastAsia="仿宋_GB2312"/>
                <w:bCs/>
                <w:szCs w:val="21"/>
              </w:rPr>
            </w:pPr>
            <w:r>
              <w:rPr>
                <w:rFonts w:hint="eastAsia" w:ascii="仿宋_GB2312" w:eastAsia="仿宋_GB2312"/>
                <w:bCs/>
                <w:szCs w:val="21"/>
              </w:rPr>
              <w:t>（股）</w:t>
            </w:r>
          </w:p>
        </w:tc>
        <w:tc>
          <w:tcPr>
            <w:tcW w:w="193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每股转让价格</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537" w:type="dxa"/>
            <w:vMerge w:val="continue"/>
            <w:tcBorders>
              <w:left w:val="single" w:color="auto" w:sz="4" w:space="0"/>
              <w:right w:val="single" w:color="auto" w:sz="4" w:space="0"/>
            </w:tcBorders>
            <w:vAlign w:val="center"/>
          </w:tcPr>
          <w:p>
            <w:pPr>
              <w:widowControl/>
              <w:jc w:val="left"/>
              <w:rPr>
                <w:rFonts w:ascii="仿宋_GB2312" w:eastAsia="仿宋_GB2312"/>
                <w:b/>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30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 xml:space="preserve">                          %</w:t>
            </w:r>
          </w:p>
        </w:tc>
        <w:tc>
          <w:tcPr>
            <w:tcW w:w="1931" w:type="dxa"/>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拟转让股份性质</w:t>
            </w:r>
          </w:p>
        </w:tc>
        <w:tc>
          <w:tcPr>
            <w:tcW w:w="2339" w:type="dxa"/>
            <w:gridSpan w:val="2"/>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无限售流通股</w:t>
            </w:r>
          </w:p>
          <w:p>
            <w:pPr>
              <w:adjustRightInd w:val="0"/>
              <w:snapToGrid w:val="0"/>
              <w:rPr>
                <w:rFonts w:ascii="仿宋_GB2312"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2" w:hRule="atLeast"/>
          <w:jc w:val="center"/>
        </w:trPr>
        <w:tc>
          <w:tcPr>
            <w:tcW w:w="537"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ind w:left="113" w:right="113"/>
              <w:jc w:val="center"/>
              <w:rPr>
                <w:rFonts w:ascii="黑体" w:eastAsia="黑体"/>
                <w:b/>
                <w:szCs w:val="21"/>
              </w:rPr>
            </w:pPr>
            <w:r>
              <w:rPr>
                <w:rFonts w:hint="eastAsia" w:ascii="黑体" w:eastAsia="黑体"/>
                <w:b/>
                <w:szCs w:val="21"/>
              </w:rPr>
              <w:t>本次转让涉及的全部信息披露文件名称及披露时间</w:t>
            </w:r>
          </w:p>
        </w:tc>
        <w:tc>
          <w:tcPr>
            <w:tcW w:w="935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3" w:hRule="atLeast"/>
          <w:jc w:val="center"/>
        </w:trPr>
        <w:tc>
          <w:tcPr>
            <w:tcW w:w="537"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ind w:left="113" w:right="113"/>
              <w:jc w:val="center"/>
              <w:rPr>
                <w:rFonts w:ascii="黑体" w:eastAsia="黑体"/>
                <w:b/>
                <w:szCs w:val="21"/>
              </w:rPr>
            </w:pPr>
            <w:r>
              <w:rPr>
                <w:rFonts w:hint="eastAsia" w:ascii="黑体" w:eastAsia="黑体"/>
                <w:b/>
                <w:szCs w:val="21"/>
              </w:rPr>
              <w:t>转让双方签署</w:t>
            </w:r>
          </w:p>
        </w:tc>
        <w:tc>
          <w:tcPr>
            <w:tcW w:w="935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000000"/>
              </w:rPr>
            </w:pPr>
          </w:p>
          <w:p>
            <w:pPr>
              <w:adjustRightInd w:val="0"/>
              <w:snapToGrid w:val="0"/>
              <w:rPr>
                <w:rFonts w:ascii="仿宋_GB2312" w:eastAsia="仿宋_GB2312"/>
                <w:color w:val="000000"/>
              </w:rPr>
            </w:pPr>
            <w:r>
              <w:rPr>
                <w:rFonts w:hint="eastAsia" w:ascii="仿宋_GB2312" w:eastAsia="仿宋_GB2312"/>
                <w:color w:val="000000"/>
              </w:rPr>
              <w:t>出让方：</w:t>
            </w:r>
            <w:r>
              <w:rPr>
                <w:rFonts w:hint="eastAsia" w:ascii="仿宋_GB2312" w:eastAsia="仿宋_GB2312"/>
                <w:color w:val="000000"/>
                <w:u w:val="single"/>
              </w:rPr>
              <w:t xml:space="preserve">                     </w:t>
            </w:r>
            <w:r>
              <w:rPr>
                <w:rFonts w:hint="eastAsia" w:ascii="仿宋_GB2312" w:eastAsia="仿宋_GB2312"/>
                <w:color w:val="000000"/>
              </w:rPr>
              <w:t>（盖章）        受让方：</w:t>
            </w:r>
            <w:r>
              <w:rPr>
                <w:rFonts w:hint="eastAsia" w:ascii="仿宋_GB2312" w:eastAsia="仿宋_GB2312"/>
                <w:color w:val="000000"/>
                <w:u w:val="single"/>
              </w:rPr>
              <w:t xml:space="preserve">                    </w:t>
            </w:r>
            <w:r>
              <w:rPr>
                <w:rFonts w:hint="eastAsia" w:ascii="仿宋_GB2312" w:eastAsia="仿宋_GB2312"/>
                <w:color w:val="000000"/>
              </w:rPr>
              <w:t>（盖章）</w:t>
            </w:r>
          </w:p>
          <w:p>
            <w:pPr>
              <w:adjustRightInd w:val="0"/>
              <w:snapToGrid w:val="0"/>
              <w:rPr>
                <w:rFonts w:ascii="仿宋_GB2312" w:eastAsia="仿宋_GB2312"/>
                <w:color w:val="000000"/>
              </w:rPr>
            </w:pPr>
          </w:p>
          <w:p>
            <w:pPr>
              <w:adjustRightInd w:val="0"/>
              <w:snapToGrid w:val="0"/>
              <w:rPr>
                <w:rFonts w:ascii="仿宋_GB2312" w:eastAsia="仿宋_GB2312"/>
                <w:color w:val="000000"/>
              </w:rPr>
            </w:pPr>
          </w:p>
          <w:p>
            <w:pPr>
              <w:adjustRightInd w:val="0"/>
              <w:snapToGrid w:val="0"/>
              <w:rPr>
                <w:rFonts w:ascii="仿宋_GB2312" w:eastAsia="仿宋_GB2312"/>
                <w:color w:val="000000"/>
              </w:rPr>
            </w:pPr>
            <w:r>
              <w:rPr>
                <w:rFonts w:hint="eastAsia" w:ascii="仿宋_GB2312" w:eastAsia="仿宋_GB2312"/>
                <w:color w:val="000000"/>
              </w:rPr>
              <w:t>经办人（签字）：</w:t>
            </w:r>
            <w:r>
              <w:rPr>
                <w:rFonts w:hint="eastAsia" w:ascii="仿宋_GB2312" w:eastAsia="仿宋_GB2312"/>
                <w:color w:val="000000"/>
                <w:u w:val="single"/>
              </w:rPr>
              <w:t xml:space="preserve">                  </w:t>
            </w:r>
            <w:r>
              <w:rPr>
                <w:rFonts w:hint="eastAsia" w:ascii="仿宋_GB2312" w:eastAsia="仿宋_GB2312"/>
                <w:color w:val="000000"/>
              </w:rPr>
              <w:t xml:space="preserve">          经办人（签字）：</w:t>
            </w:r>
            <w:r>
              <w:rPr>
                <w:rFonts w:hint="eastAsia" w:ascii="仿宋_GB2312" w:eastAsia="仿宋_GB2312"/>
                <w:color w:val="000000"/>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4" w:hRule="atLeast"/>
          <w:jc w:val="center"/>
        </w:trPr>
        <w:tc>
          <w:tcPr>
            <w:tcW w:w="537"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ind w:left="113" w:right="113"/>
              <w:jc w:val="center"/>
              <w:rPr>
                <w:rFonts w:ascii="黑体" w:eastAsia="黑体"/>
                <w:b/>
              </w:rPr>
            </w:pPr>
            <w:r>
              <w:rPr>
                <w:rFonts w:hint="eastAsia" w:ascii="黑体" w:eastAsia="黑体"/>
                <w:b/>
              </w:rPr>
              <w:t>上交所确认意见</w:t>
            </w:r>
          </w:p>
        </w:tc>
        <w:tc>
          <w:tcPr>
            <w:tcW w:w="9357" w:type="dxa"/>
            <w:gridSpan w:val="8"/>
            <w:tcBorders>
              <w:top w:val="single" w:color="auto" w:sz="4" w:space="0"/>
              <w:left w:val="single" w:color="auto" w:sz="4" w:space="0"/>
              <w:bottom w:val="single" w:color="auto" w:sz="4" w:space="0"/>
            </w:tcBorders>
          </w:tcPr>
          <w:p>
            <w:pPr>
              <w:adjustRightInd w:val="0"/>
              <w:snapToGrid w:val="0"/>
              <w:jc w:val="center"/>
              <w:rPr>
                <w:rFonts w:ascii="仿宋_GB2312" w:eastAsia="仿宋_GB2312"/>
                <w:b/>
                <w:bCs/>
                <w:color w:val="000000"/>
              </w:rPr>
            </w:pPr>
            <w:r>
              <w:rPr>
                <w:rFonts w:hint="eastAsia" w:ascii="仿宋_GB2312" w:eastAsia="仿宋_GB2312"/>
                <w:b/>
                <w:bCs/>
                <w:color w:val="000000"/>
                <w:sz w:val="28"/>
              </w:rPr>
              <w:t>（本栏由上交所法律事务部填写）</w:t>
            </w:r>
          </w:p>
          <w:p>
            <w:pPr>
              <w:adjustRightInd w:val="0"/>
              <w:snapToGrid w:val="0"/>
              <w:rPr>
                <w:rFonts w:ascii="仿宋_GB2312" w:eastAsia="仿宋_GB2312"/>
                <w:color w:val="000000"/>
              </w:rPr>
            </w:pPr>
          </w:p>
          <w:p>
            <w:pPr>
              <w:adjustRightInd w:val="0"/>
              <w:snapToGrid w:val="0"/>
              <w:rPr>
                <w:rFonts w:ascii="仿宋_GB2312" w:eastAsia="仿宋_GB2312"/>
                <w:color w:val="000000"/>
              </w:rPr>
            </w:pPr>
          </w:p>
          <w:p>
            <w:pPr>
              <w:adjustRightInd w:val="0"/>
              <w:snapToGrid w:val="0"/>
              <w:rPr>
                <w:rFonts w:ascii="仿宋_GB2312" w:eastAsia="仿宋_GB2312"/>
                <w:color w:val="000000"/>
              </w:rPr>
            </w:pPr>
          </w:p>
          <w:p>
            <w:pPr>
              <w:adjustRightInd w:val="0"/>
              <w:snapToGrid w:val="0"/>
              <w:ind w:firstLine="7140" w:firstLineChars="3400"/>
              <w:rPr>
                <w:rFonts w:ascii="仿宋_GB2312" w:eastAsia="仿宋_GB2312"/>
                <w:color w:val="000000"/>
              </w:rPr>
            </w:pPr>
          </w:p>
          <w:p>
            <w:pPr>
              <w:adjustRightInd w:val="0"/>
              <w:snapToGrid w:val="0"/>
              <w:ind w:firstLine="7140" w:firstLineChars="3400"/>
              <w:rPr>
                <w:rFonts w:ascii="仿宋_GB2312" w:eastAsia="仿宋_GB2312"/>
                <w:color w:val="000000"/>
              </w:rPr>
            </w:pPr>
          </w:p>
          <w:p>
            <w:pPr>
              <w:adjustRightInd w:val="0"/>
              <w:snapToGrid w:val="0"/>
              <w:ind w:firstLine="7140" w:firstLineChars="3400"/>
              <w:rPr>
                <w:rFonts w:ascii="仿宋_GB2312" w:eastAsia="仿宋_GB2312"/>
                <w:color w:val="000000"/>
              </w:rPr>
            </w:pPr>
            <w:r>
              <w:rPr>
                <w:rFonts w:hint="eastAsia" w:ascii="仿宋_GB2312" w:eastAsia="仿宋_GB2312"/>
                <w:color w:val="000000"/>
              </w:rPr>
              <w:t xml:space="preserve">年   月    日                                                            </w:t>
            </w:r>
          </w:p>
        </w:tc>
      </w:tr>
    </w:tbl>
    <w:p>
      <w:pPr>
        <w:adjustRightInd w:val="0"/>
        <w:snapToGrid w:val="0"/>
        <w:rPr>
          <w:rFonts w:ascii="仿宋_GB2312" w:eastAsia="仿宋_GB2312"/>
          <w:szCs w:val="21"/>
        </w:rPr>
      </w:pPr>
      <w:r>
        <w:rPr>
          <w:rFonts w:hint="eastAsia" w:ascii="仿宋_GB2312" w:eastAsia="仿宋_GB2312"/>
          <w:szCs w:val="21"/>
        </w:rPr>
        <w:t>备注（本备注不得删除）：1.本表格含正反两页，打印在一张纸上（不含填表说明）。由转让双方填写，并保证所填内容真实、准确、完整。</w:t>
      </w:r>
    </w:p>
    <w:p>
      <w:pPr>
        <w:adjustRightInd w:val="0"/>
        <w:snapToGrid w:val="0"/>
        <w:ind w:firstLine="420" w:firstLineChars="200"/>
        <w:rPr>
          <w:rFonts w:ascii="仿宋_GB2312" w:eastAsia="仿宋_GB2312"/>
          <w:szCs w:val="21"/>
        </w:rPr>
      </w:pPr>
      <w:r>
        <w:rPr>
          <w:rFonts w:hint="eastAsia" w:ascii="仿宋_GB2312" w:eastAsia="仿宋_GB2312"/>
          <w:szCs w:val="21"/>
        </w:rPr>
        <w:t>2.本表格自上交所确认之日起六个月内有效；逾期未向中国结算上海分公司申请办理过户的，须重新向上交所提交材料进行确认。</w:t>
      </w:r>
      <w:r>
        <w:rPr>
          <w:rFonts w:ascii="仿宋_GB2312" w:eastAsia="仿宋_GB2312"/>
          <w:szCs w:val="21"/>
        </w:rPr>
        <w:t xml:space="preserve"> </w:t>
      </w:r>
    </w:p>
    <w:p>
      <w:pPr>
        <w:adjustRightInd w:val="0"/>
        <w:snapToGrid w:val="0"/>
        <w:ind w:firstLine="420" w:firstLineChars="200"/>
        <w:jc w:val="left"/>
        <w:rPr>
          <w:rFonts w:ascii="仿宋_GB2312" w:eastAsia="仿宋_GB2312"/>
          <w:szCs w:val="21"/>
        </w:rPr>
      </w:pPr>
      <w:r>
        <w:rPr>
          <w:rFonts w:hint="eastAsia" w:ascii="仿宋_GB2312" w:eastAsia="仿宋_GB2312"/>
          <w:szCs w:val="21"/>
        </w:rPr>
        <w:t>3.本表格原件与中国结算上海分公司收到的信息核对一致，方可办理过户手续。</w:t>
      </w:r>
    </w:p>
    <w:p>
      <w:pPr>
        <w:adjustRightInd w:val="0"/>
        <w:snapToGrid w:val="0"/>
        <w:ind w:firstLine="420" w:firstLineChars="200"/>
        <w:jc w:val="left"/>
        <w:rPr>
          <w:rFonts w:ascii="仿宋_GB2312" w:eastAsia="仿宋_GB2312"/>
          <w:szCs w:val="21"/>
        </w:rPr>
      </w:pPr>
    </w:p>
    <w:p>
      <w:pPr>
        <w:widowControl/>
        <w:spacing w:line="600" w:lineRule="exact"/>
        <w:jc w:val="left"/>
        <w:rPr>
          <w:rFonts w:ascii="仿宋_GB2312" w:hAnsi="仿宋" w:eastAsia="仿宋_GB2312"/>
          <w:sz w:val="30"/>
          <w:szCs w:val="30"/>
        </w:rPr>
      </w:pPr>
    </w:p>
    <w:p>
      <w:pPr>
        <w:widowControl/>
        <w:spacing w:line="600" w:lineRule="exact"/>
        <w:jc w:val="left"/>
        <w:rPr>
          <w:rFonts w:ascii="仿宋_GB2312" w:hAnsi="仿宋" w:eastAsia="仿宋_GB2312"/>
          <w:sz w:val="28"/>
          <w:szCs w:val="28"/>
        </w:rPr>
      </w:pPr>
      <w:r>
        <w:rPr>
          <w:rFonts w:hint="eastAsia" w:ascii="仿宋_GB2312" w:hAnsi="仿宋" w:eastAsia="仿宋_GB2312"/>
          <w:sz w:val="28"/>
          <w:szCs w:val="28"/>
        </w:rPr>
        <w:t>填表说明（填表说明无需打印提交）：</w:t>
      </w:r>
    </w:p>
    <w:p>
      <w:pPr>
        <w:numPr>
          <w:ilvl w:val="0"/>
          <w:numId w:val="2"/>
        </w:numPr>
        <w:adjustRightInd w:val="0"/>
        <w:snapToGrid w:val="0"/>
        <w:spacing w:line="600" w:lineRule="exact"/>
        <w:ind w:right="-764" w:rightChars="-364" w:firstLine="562" w:firstLineChars="200"/>
        <w:rPr>
          <w:rFonts w:ascii="仿宋_GB2312" w:hAnsi="仿宋" w:eastAsia="仿宋_GB2312"/>
          <w:b/>
          <w:bCs/>
          <w:sz w:val="28"/>
          <w:szCs w:val="28"/>
        </w:rPr>
      </w:pPr>
      <w:r>
        <w:rPr>
          <w:rFonts w:hint="eastAsia" w:ascii="仿宋_GB2312" w:hAnsi="仿宋" w:eastAsia="仿宋_GB2312"/>
          <w:b/>
          <w:bCs/>
          <w:sz w:val="28"/>
          <w:szCs w:val="28"/>
        </w:rPr>
        <w:t>确认表备注不得删除或者修改；</w:t>
      </w:r>
    </w:p>
    <w:p>
      <w:pPr>
        <w:numPr>
          <w:ilvl w:val="0"/>
          <w:numId w:val="2"/>
        </w:numPr>
        <w:adjustRightInd w:val="0"/>
        <w:snapToGrid w:val="0"/>
        <w:spacing w:line="600" w:lineRule="exact"/>
        <w:ind w:right="-764" w:rightChars="-364" w:firstLine="560" w:firstLineChars="200"/>
        <w:rPr>
          <w:rFonts w:ascii="仿宋_GB2312" w:hAnsi="仿宋" w:eastAsia="仿宋_GB2312"/>
          <w:sz w:val="28"/>
          <w:szCs w:val="28"/>
        </w:rPr>
      </w:pPr>
      <w:r>
        <w:rPr>
          <w:rFonts w:hint="eastAsia" w:ascii="仿宋_GB2312" w:hAnsi="仿宋" w:eastAsia="仿宋_GB2312"/>
          <w:sz w:val="28"/>
          <w:szCs w:val="28"/>
        </w:rPr>
        <w:t>“是否构成上市公司收购”：要约收购勾选构成要约收购；取得和巩固上市公司控制权勾选构成协议收购；其余情形均勾选不构成收购。</w:t>
      </w:r>
    </w:p>
    <w:p>
      <w:pPr>
        <w:numPr>
          <w:ilvl w:val="0"/>
          <w:numId w:val="2"/>
        </w:numPr>
        <w:adjustRightInd w:val="0"/>
        <w:snapToGrid w:val="0"/>
        <w:spacing w:line="600" w:lineRule="exact"/>
        <w:ind w:right="-764" w:rightChars="-364" w:firstLine="560" w:firstLineChars="200"/>
        <w:rPr>
          <w:rFonts w:ascii="仿宋_GB2312" w:hAnsi="仿宋" w:eastAsia="仿宋_GB2312"/>
          <w:sz w:val="28"/>
          <w:szCs w:val="28"/>
        </w:rPr>
      </w:pPr>
      <w:r>
        <w:rPr>
          <w:rFonts w:hint="eastAsia" w:ascii="仿宋_GB2312" w:hAnsi="仿宋" w:eastAsia="仿宋_GB2312"/>
          <w:sz w:val="28"/>
          <w:szCs w:val="28"/>
        </w:rPr>
        <w:t>“实体性质”：境内法人（或其他机构）按照营业执照、事业单位法人证书、统一社会信用代码证书等主体身份证明文件列明的类型填写，例如，合伙企业、有限责任公司、股份有限公司、事业单位、政府机关等；境外法人填写境外法人；自然人填写自然人；资管产品、基金产品等按照所属类型如实填写，如资管计划、信托计划、公募基金产品、私募基金产品等。</w:t>
      </w:r>
    </w:p>
    <w:p>
      <w:pPr>
        <w:numPr>
          <w:ilvl w:val="0"/>
          <w:numId w:val="2"/>
        </w:numPr>
        <w:adjustRightInd w:val="0"/>
        <w:snapToGrid w:val="0"/>
        <w:spacing w:line="600" w:lineRule="exact"/>
        <w:ind w:right="-764" w:rightChars="-364" w:firstLine="560" w:firstLineChars="200"/>
        <w:rPr>
          <w:rFonts w:ascii="仿宋_GB2312" w:hAnsi="仿宋" w:eastAsia="仿宋_GB2312"/>
          <w:sz w:val="28"/>
          <w:szCs w:val="28"/>
        </w:rPr>
      </w:pPr>
      <w:r>
        <w:rPr>
          <w:rFonts w:hint="eastAsia" w:ascii="仿宋_GB2312" w:hAnsi="仿宋" w:eastAsia="仿宋_GB2312"/>
          <w:sz w:val="28"/>
          <w:szCs w:val="28"/>
        </w:rPr>
        <w:t>“上市公司总股本”是指上市公司人民币普通股（</w:t>
      </w:r>
      <w:r>
        <w:rPr>
          <w:rFonts w:ascii="仿宋_GB2312" w:hAnsi="仿宋" w:eastAsia="仿宋_GB2312"/>
          <w:sz w:val="28"/>
          <w:szCs w:val="28"/>
        </w:rPr>
        <w:t>A股）、人民币特种股票（B股）、境外上市股票（含H股等）的股份数量之和。</w:t>
      </w:r>
    </w:p>
    <w:p>
      <w:pPr>
        <w:numPr>
          <w:ilvl w:val="0"/>
          <w:numId w:val="2"/>
        </w:numPr>
        <w:adjustRightInd w:val="0"/>
        <w:snapToGrid w:val="0"/>
        <w:spacing w:line="600" w:lineRule="exact"/>
        <w:ind w:right="-764" w:rightChars="-364" w:firstLine="560" w:firstLineChars="200"/>
        <w:rPr>
          <w:rFonts w:ascii="仿宋_GB2312" w:hAnsi="仿宋" w:eastAsia="仿宋_GB2312"/>
          <w:sz w:val="28"/>
          <w:szCs w:val="28"/>
        </w:rPr>
      </w:pPr>
      <w:r>
        <w:rPr>
          <w:rFonts w:hint="eastAsia" w:ascii="仿宋_GB2312" w:hAnsi="仿宋" w:eastAsia="仿宋_GB2312"/>
          <w:sz w:val="28"/>
          <w:szCs w:val="28"/>
        </w:rPr>
        <w:t>比例无法除尽的，至少保留至小数点后两位（四舍五入）。如转让比例低于</w:t>
      </w:r>
      <w:r>
        <w:rPr>
          <w:rFonts w:ascii="仿宋_GB2312" w:hAnsi="仿宋" w:eastAsia="仿宋_GB2312"/>
          <w:sz w:val="28"/>
          <w:szCs w:val="28"/>
        </w:rPr>
        <w:t>1%的，则小数点后非零保留两位小数。涉及信息披露的，应当与信息披露的比例保持一致。</w:t>
      </w:r>
    </w:p>
    <w:p>
      <w:pPr>
        <w:numPr>
          <w:ilvl w:val="0"/>
          <w:numId w:val="2"/>
        </w:numPr>
        <w:adjustRightInd w:val="0"/>
        <w:snapToGrid w:val="0"/>
        <w:spacing w:line="600" w:lineRule="exact"/>
        <w:ind w:right="-764" w:rightChars="-364" w:firstLine="560" w:firstLineChars="200"/>
        <w:rPr>
          <w:rFonts w:ascii="仿宋_GB2312" w:hAnsi="仿宋" w:eastAsia="仿宋_GB2312"/>
          <w:sz w:val="28"/>
          <w:szCs w:val="28"/>
        </w:rPr>
      </w:pPr>
      <w:r>
        <w:rPr>
          <w:rFonts w:hint="eastAsia" w:ascii="仿宋_GB2312" w:hAnsi="仿宋" w:eastAsia="仿宋_GB2312"/>
          <w:sz w:val="28"/>
          <w:szCs w:val="28"/>
        </w:rPr>
        <w:t>单价无法除尽的，至少保留小数点后两位（四舍五入）。涉及信息披露的，应当与信息披露单价保持一致。</w:t>
      </w:r>
    </w:p>
    <w:p>
      <w:pPr>
        <w:numPr>
          <w:ilvl w:val="0"/>
          <w:numId w:val="2"/>
        </w:numPr>
        <w:adjustRightInd w:val="0"/>
        <w:snapToGrid w:val="0"/>
        <w:spacing w:line="600" w:lineRule="exact"/>
        <w:ind w:right="-764" w:rightChars="-364" w:firstLine="560" w:firstLineChars="200"/>
        <w:rPr>
          <w:rFonts w:ascii="仿宋_GB2312" w:hAnsi="仿宋" w:eastAsia="仿宋_GB2312"/>
          <w:sz w:val="28"/>
          <w:szCs w:val="28"/>
        </w:rPr>
      </w:pPr>
      <w:r>
        <w:rPr>
          <w:rFonts w:hint="eastAsia" w:ascii="仿宋_GB2312" w:hAnsi="仿宋" w:eastAsia="仿宋_GB2312"/>
          <w:sz w:val="28"/>
          <w:szCs w:val="28"/>
        </w:rPr>
        <w:t>“本次转让涉及的全部信息披露文件名称及披露时间”是指本次转让涉及的相关提示性公告、简式权益变动报告书、详式权益变动报告书、收购报告书及其他相关信息披露文件；触发要约收购义务的，提供要约收购结果公告；符合中国证监会规定的免于发出要约的，提供免于发出要约的有关公告。</w:t>
      </w:r>
    </w:p>
    <w:p>
      <w:pPr>
        <w:adjustRightInd w:val="0"/>
        <w:snapToGrid w:val="0"/>
        <w:rPr>
          <w:rFonts w:ascii="黑体" w:hAnsi="黑体" w:eastAsia="黑体"/>
          <w:b/>
          <w:sz w:val="32"/>
          <w:szCs w:val="30"/>
        </w:rPr>
      </w:pPr>
    </w:p>
    <w:p>
      <w:pPr>
        <w:adjustRightInd w:val="0"/>
        <w:snapToGrid w:val="0"/>
        <w:rPr>
          <w:rFonts w:ascii="黑体" w:hAnsi="黑体" w:eastAsia="黑体"/>
          <w:b/>
          <w:sz w:val="30"/>
          <w:szCs w:val="30"/>
        </w:rPr>
      </w:pPr>
      <w:r>
        <w:rPr>
          <w:rFonts w:hint="eastAsia" w:ascii="黑体" w:hAnsi="黑体" w:eastAsia="黑体"/>
          <w:b/>
          <w:sz w:val="32"/>
          <w:szCs w:val="30"/>
        </w:rPr>
        <w:t>上海证券交易所上市公司股份协议转让确认表-出让方附表</w:t>
      </w:r>
    </w:p>
    <w:p>
      <w:pPr>
        <w:jc w:val="right"/>
      </w:pPr>
      <w:r>
        <w:rPr>
          <w:rFonts w:hint="eastAsia" w:ascii="黑体" w:eastAsia="黑体"/>
          <w:bCs/>
          <w:szCs w:val="21"/>
        </w:rPr>
        <w:t>上证股转确字[20  ]第</w:t>
      </w:r>
      <w:r>
        <w:rPr>
          <w:rFonts w:ascii="黑体" w:eastAsia="黑体"/>
          <w:bCs/>
          <w:szCs w:val="21"/>
        </w:rPr>
        <w:t xml:space="preserve"> </w:t>
      </w:r>
      <w:r>
        <w:rPr>
          <w:rFonts w:hint="eastAsia" w:ascii="黑体" w:eastAsia="黑体"/>
          <w:bCs/>
          <w:szCs w:val="21"/>
        </w:rPr>
        <w:t xml:space="preserve">        号（   -   ）</w:t>
      </w:r>
    </w:p>
    <w:tbl>
      <w:tblPr>
        <w:tblStyle w:val="10"/>
        <w:tblpPr w:leftFromText="180" w:rightFromText="180" w:vertAnchor="page" w:horzAnchor="page" w:tblpX="976" w:tblpY="2778"/>
        <w:tblW w:w="99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920"/>
        <w:gridCol w:w="300"/>
        <w:gridCol w:w="1048"/>
        <w:gridCol w:w="272"/>
        <w:gridCol w:w="1305"/>
        <w:gridCol w:w="2205"/>
        <w:gridCol w:w="2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9" w:hRule="atLeast"/>
        </w:trPr>
        <w:tc>
          <w:tcPr>
            <w:tcW w:w="708" w:type="dxa"/>
            <w:vMerge w:val="restart"/>
            <w:tcBorders>
              <w:top w:val="single" w:color="auto" w:sz="4" w:space="0"/>
              <w:left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出 让 方 一</w:t>
            </w:r>
          </w:p>
        </w:tc>
        <w:tc>
          <w:tcPr>
            <w:tcW w:w="192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292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8"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6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6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联系电话</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8"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6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 xml:space="preserve">                  %</w:t>
            </w: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84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是否为拟转让公司的董事、监事或高级管理人员</w:t>
            </w: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9"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84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5" w:hRule="atLeast"/>
        </w:trPr>
        <w:tc>
          <w:tcPr>
            <w:tcW w:w="708"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922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本次转让总价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708"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（股）</w:t>
            </w: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每股转让价格</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bCs/>
                <w:szCs w:val="21"/>
              </w:rPr>
            </w:pPr>
            <w:r>
              <w:rPr>
                <w:rFonts w:hint="eastAsia" w:ascii="仿宋_GB2312" w:hAnsi="宋体"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trPr>
        <w:tc>
          <w:tcPr>
            <w:tcW w:w="708"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205"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拟转让股份性质</w:t>
            </w:r>
          </w:p>
        </w:tc>
        <w:tc>
          <w:tcPr>
            <w:tcW w:w="2178"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2" w:hRule="atLeast"/>
        </w:trPr>
        <w:tc>
          <w:tcPr>
            <w:tcW w:w="708"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420"/>
              <w:jc w:val="left"/>
              <w:rPr>
                <w:rFonts w:ascii="仿宋_GB2312" w:eastAsia="仿宋_GB2312"/>
                <w:bCs/>
                <w:szCs w:val="21"/>
              </w:rPr>
            </w:pPr>
            <w:r>
              <w:rPr>
                <w:rFonts w:hint="eastAsia" w:ascii="仿宋_GB2312" w:hAnsi="宋体" w:eastAsia="仿宋_GB2312"/>
                <w:bCs/>
                <w:szCs w:val="21"/>
              </w:rPr>
              <w:t xml:space="preserve">□是   □否 </w:t>
            </w:r>
          </w:p>
        </w:tc>
        <w:tc>
          <w:tcPr>
            <w:tcW w:w="2205"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178"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1" w:hRule="atLeast"/>
        </w:trPr>
        <w:tc>
          <w:tcPr>
            <w:tcW w:w="9936" w:type="dxa"/>
            <w:gridSpan w:val="8"/>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出让方一或其经办人（签字）：</w:t>
            </w:r>
          </w:p>
        </w:tc>
      </w:tr>
    </w:tbl>
    <w:p>
      <w:pPr>
        <w:adjustRightInd w:val="0"/>
        <w:snapToGrid w:val="0"/>
      </w:pPr>
    </w:p>
    <w:tbl>
      <w:tblPr>
        <w:tblStyle w:val="10"/>
        <w:tblpPr w:leftFromText="180" w:rightFromText="180" w:vertAnchor="page" w:horzAnchor="page" w:tblpX="961" w:tblpY="8546"/>
        <w:tblW w:w="99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920"/>
        <w:gridCol w:w="300"/>
        <w:gridCol w:w="1048"/>
        <w:gridCol w:w="272"/>
        <w:gridCol w:w="1305"/>
        <w:gridCol w:w="2205"/>
        <w:gridCol w:w="2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9" w:hRule="atLeast"/>
        </w:trPr>
        <w:tc>
          <w:tcPr>
            <w:tcW w:w="708" w:type="dxa"/>
            <w:vMerge w:val="restart"/>
            <w:tcBorders>
              <w:top w:val="single" w:color="auto" w:sz="4" w:space="0"/>
              <w:left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出 让 方 二</w:t>
            </w:r>
          </w:p>
        </w:tc>
        <w:tc>
          <w:tcPr>
            <w:tcW w:w="192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292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8"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6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3510" w:type="dxa"/>
            <w:gridSpan w:val="2"/>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6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联系电话</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8"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6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 xml:space="preserve">                  %</w:t>
            </w: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84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是否为拟转让公司的董事、监事或高级管理人员</w:t>
            </w: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9" w:hRule="atLeast"/>
        </w:trPr>
        <w:tc>
          <w:tcPr>
            <w:tcW w:w="708"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84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5" w:hRule="atLeast"/>
        </w:trPr>
        <w:tc>
          <w:tcPr>
            <w:tcW w:w="708"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922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本次转让总价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708"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（股）</w:t>
            </w:r>
          </w:p>
        </w:tc>
        <w:tc>
          <w:tcPr>
            <w:tcW w:w="22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每股转让价格</w:t>
            </w:r>
          </w:p>
        </w:tc>
        <w:tc>
          <w:tcPr>
            <w:tcW w:w="2178"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bCs/>
                <w:szCs w:val="21"/>
              </w:rPr>
            </w:pPr>
            <w:r>
              <w:rPr>
                <w:rFonts w:hint="eastAsia" w:ascii="仿宋_GB2312" w:hAnsi="宋体"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trPr>
        <w:tc>
          <w:tcPr>
            <w:tcW w:w="708"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205"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拟转让股份性质</w:t>
            </w:r>
          </w:p>
        </w:tc>
        <w:tc>
          <w:tcPr>
            <w:tcW w:w="2178"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2" w:hRule="atLeast"/>
        </w:trPr>
        <w:tc>
          <w:tcPr>
            <w:tcW w:w="708"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420"/>
              <w:jc w:val="left"/>
              <w:rPr>
                <w:rFonts w:ascii="仿宋_GB2312" w:eastAsia="仿宋_GB2312"/>
                <w:bCs/>
                <w:szCs w:val="21"/>
              </w:rPr>
            </w:pPr>
            <w:r>
              <w:rPr>
                <w:rFonts w:hint="eastAsia" w:ascii="仿宋_GB2312" w:hAnsi="宋体" w:eastAsia="仿宋_GB2312"/>
                <w:bCs/>
                <w:szCs w:val="21"/>
              </w:rPr>
              <w:t xml:space="preserve">□是   □否 </w:t>
            </w:r>
          </w:p>
        </w:tc>
        <w:tc>
          <w:tcPr>
            <w:tcW w:w="2205"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178"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1" w:hRule="atLeast"/>
        </w:trPr>
        <w:tc>
          <w:tcPr>
            <w:tcW w:w="9936" w:type="dxa"/>
            <w:gridSpan w:val="8"/>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出让方二或其经办人（签字）：</w:t>
            </w:r>
          </w:p>
        </w:tc>
      </w:tr>
    </w:tbl>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sz w:val="30"/>
          <w:szCs w:val="30"/>
        </w:rPr>
      </w:pPr>
      <w:r>
        <w:rPr>
          <w:rFonts w:hint="eastAsia" w:ascii="仿宋_GB2312" w:hAnsi="仿宋" w:eastAsia="仿宋_GB2312"/>
          <w:sz w:val="30"/>
          <w:szCs w:val="30"/>
        </w:rPr>
        <w:t>填表说明（填表说明无需打印提交）：</w:t>
      </w:r>
    </w:p>
    <w:p>
      <w:pPr>
        <w:adjustRightInd w:val="0"/>
        <w:snapToGrid w:val="0"/>
        <w:spacing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此表格适用于本次协议转让涉及多个出让方的情形，表格形式为样表，请根据出让方实际数量如实增加表格数量，每页至多2个表格。</w:t>
      </w:r>
    </w:p>
    <w:p>
      <w:pPr>
        <w:adjustRightInd w:val="0"/>
        <w:snapToGrid w:val="0"/>
        <w:jc w:val="center"/>
        <w:rPr>
          <w:rFonts w:ascii="仿宋" w:hAnsi="仿宋" w:eastAsia="仿宋"/>
          <w:sz w:val="30"/>
          <w:szCs w:val="30"/>
        </w:rPr>
      </w:pPr>
      <w:r>
        <w:rPr>
          <w:rFonts w:ascii="仿宋" w:hAnsi="仿宋" w:eastAsia="仿宋"/>
          <w:sz w:val="30"/>
          <w:szCs w:val="30"/>
        </w:rPr>
        <w:br w:type="page"/>
      </w:r>
    </w:p>
    <w:p>
      <w:pPr>
        <w:adjustRightInd w:val="0"/>
        <w:snapToGrid w:val="0"/>
        <w:jc w:val="center"/>
        <w:rPr>
          <w:rFonts w:ascii="黑体" w:hAnsi="黑体" w:eastAsia="黑体"/>
          <w:b/>
          <w:sz w:val="30"/>
          <w:szCs w:val="30"/>
        </w:rPr>
      </w:pPr>
      <w:r>
        <w:rPr>
          <w:rFonts w:hint="eastAsia" w:ascii="黑体" w:hAnsi="黑体" w:eastAsia="黑体"/>
          <w:b/>
          <w:sz w:val="32"/>
          <w:szCs w:val="30"/>
        </w:rPr>
        <w:t>上海证券交易所上市公司股份协议转让确认表-受让方附表</w:t>
      </w:r>
    </w:p>
    <w:p>
      <w:pPr>
        <w:jc w:val="right"/>
        <w:rPr>
          <w:rFonts w:ascii="黑体" w:eastAsia="黑体"/>
          <w:bCs/>
          <w:szCs w:val="21"/>
        </w:rPr>
      </w:pPr>
    </w:p>
    <w:p>
      <w:pPr>
        <w:jc w:val="right"/>
      </w:pPr>
      <w:r>
        <w:rPr>
          <w:rFonts w:hint="eastAsia" w:ascii="黑体" w:eastAsia="黑体"/>
          <w:bCs/>
          <w:szCs w:val="21"/>
        </w:rPr>
        <w:t>上证股转确字[20  ]第</w:t>
      </w:r>
      <w:r>
        <w:rPr>
          <w:rFonts w:ascii="黑体" w:eastAsia="黑体"/>
          <w:bCs/>
          <w:szCs w:val="21"/>
        </w:rPr>
        <w:t xml:space="preserve"> </w:t>
      </w:r>
      <w:r>
        <w:rPr>
          <w:rFonts w:hint="eastAsia" w:ascii="黑体" w:eastAsia="黑体"/>
          <w:bCs/>
          <w:szCs w:val="21"/>
        </w:rPr>
        <w:t xml:space="preserve">        号（   -   ）</w:t>
      </w:r>
    </w:p>
    <w:tbl>
      <w:tblPr>
        <w:tblStyle w:val="10"/>
        <w:tblpPr w:leftFromText="180" w:rightFromText="180" w:vertAnchor="page" w:horzAnchor="margin" w:tblpXSpec="center" w:tblpY="2776"/>
        <w:tblW w:w="95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2303"/>
        <w:gridCol w:w="1100"/>
        <w:gridCol w:w="1187"/>
        <w:gridCol w:w="1678"/>
        <w:gridCol w:w="467"/>
        <w:gridCol w:w="2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575" w:type="dxa"/>
            <w:vMerge w:val="restart"/>
            <w:tcBorders>
              <w:top w:val="single" w:color="auto" w:sz="4" w:space="0"/>
              <w:left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受 让 方 一</w:t>
            </w: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联系电话</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6"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本次变动后持股比例</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4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28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xml:space="preserve">□ 是                      </w:t>
            </w:r>
          </w:p>
        </w:tc>
        <w:tc>
          <w:tcPr>
            <w:tcW w:w="27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1050"/>
              <w:rPr>
                <w:rFonts w:ascii="仿宋_GB2312" w:eastAsia="仿宋_GB2312"/>
                <w:bCs/>
                <w:szCs w:val="18"/>
              </w:rPr>
            </w:pPr>
            <w:r>
              <w:rPr>
                <w:rFonts w:hint="eastAsia" w:ascii="仿宋_GB2312" w:hAnsi="宋体" w:eastAsia="仿宋_GB2312"/>
                <w:bCs/>
                <w:szCs w:val="21"/>
              </w:rPr>
              <w:t>□ 否</w:t>
            </w:r>
            <w:r>
              <w:rPr>
                <w:rFonts w:hint="eastAsia" w:ascii="仿宋_GB2312" w:eastAsia="仿宋_GB2312"/>
                <w:bCs/>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403" w:type="dxa"/>
            <w:gridSpan w:val="2"/>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受让方是否为国有股东</w:t>
            </w:r>
          </w:p>
        </w:tc>
        <w:tc>
          <w:tcPr>
            <w:tcW w:w="2865" w:type="dxa"/>
            <w:gridSpan w:val="2"/>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是</w:t>
            </w:r>
          </w:p>
        </w:tc>
        <w:tc>
          <w:tcPr>
            <w:tcW w:w="2733" w:type="dxa"/>
            <w:gridSpan w:val="2"/>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75"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459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bCs/>
                <w:szCs w:val="21"/>
              </w:rPr>
            </w:pPr>
            <w:r>
              <w:rPr>
                <w:rFonts w:hint="eastAsia" w:ascii="仿宋_GB2312" w:hAnsi="宋体" w:eastAsia="仿宋_GB2312"/>
                <w:bCs/>
                <w:szCs w:val="21"/>
              </w:rPr>
              <w:t>本次转让总价                   （元）</w:t>
            </w: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每股转让价格</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bCs/>
                <w:szCs w:val="21"/>
              </w:rPr>
            </w:pPr>
            <w:r>
              <w:rPr>
                <w:rFonts w:hint="eastAsia" w:ascii="仿宋_GB2312" w:hAnsi="宋体"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575"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（股）</w:t>
            </w:r>
          </w:p>
        </w:tc>
        <w:tc>
          <w:tcPr>
            <w:tcW w:w="2145" w:type="dxa"/>
            <w:gridSpan w:val="2"/>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拟转让股份性质</w:t>
            </w:r>
          </w:p>
        </w:tc>
        <w:tc>
          <w:tcPr>
            <w:tcW w:w="2266"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3" w:hRule="atLeast"/>
        </w:trPr>
        <w:tc>
          <w:tcPr>
            <w:tcW w:w="575"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145" w:type="dxa"/>
            <w:gridSpan w:val="2"/>
            <w:vMerge w:val="continue"/>
            <w:tcBorders>
              <w:left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266" w:type="dxa"/>
            <w:vMerge w:val="continue"/>
            <w:tcBorders>
              <w:left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57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p>
            <w:pPr>
              <w:adjustRightInd w:val="0"/>
              <w:snapToGrid w:val="0"/>
              <w:rPr>
                <w:rFonts w:ascii="仿宋_GB2312" w:eastAsia="仿宋_GB2312"/>
                <w:bCs/>
                <w:szCs w:val="21"/>
              </w:rPr>
            </w:pPr>
            <w:r>
              <w:rPr>
                <w:rFonts w:hint="eastAsia" w:ascii="仿宋_GB2312" w:eastAsia="仿宋_GB2312"/>
                <w:bCs/>
                <w:szCs w:val="21"/>
              </w:rPr>
              <w:t>受让方一或其经办人（签字）</w:t>
            </w:r>
          </w:p>
          <w:p>
            <w:pPr>
              <w:adjustRightInd w:val="0"/>
              <w:snapToGrid w:val="0"/>
              <w:rPr>
                <w:rFonts w:ascii="仿宋_GB2312" w:hAnsi="宋体" w:eastAsia="仿宋_GB2312"/>
                <w:bCs/>
                <w:szCs w:val="21"/>
              </w:rPr>
            </w:pPr>
          </w:p>
        </w:tc>
      </w:tr>
    </w:tbl>
    <w:p>
      <w:pPr>
        <w:adjustRightInd w:val="0"/>
        <w:snapToGrid w:val="0"/>
        <w:rPr>
          <w:rFonts w:ascii="方正大标宋简体" w:eastAsia="方正大标宋简体"/>
          <w:sz w:val="22"/>
          <w:szCs w:val="30"/>
        </w:rPr>
      </w:pPr>
    </w:p>
    <w:tbl>
      <w:tblPr>
        <w:tblStyle w:val="10"/>
        <w:tblpPr w:leftFromText="180" w:rightFromText="180" w:vertAnchor="page" w:horzAnchor="page" w:tblpX="1260" w:tblpY="8041"/>
        <w:tblW w:w="95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2303"/>
        <w:gridCol w:w="1100"/>
        <w:gridCol w:w="1187"/>
        <w:gridCol w:w="1678"/>
        <w:gridCol w:w="467"/>
        <w:gridCol w:w="2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575" w:type="dxa"/>
            <w:vMerge w:val="restart"/>
            <w:tcBorders>
              <w:top w:val="single" w:color="auto" w:sz="4" w:space="0"/>
              <w:left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受 让 方 二</w:t>
            </w: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联系电话</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6"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本次变动后持股比例</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4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28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xml:space="preserve">□ 是                      </w:t>
            </w:r>
          </w:p>
        </w:tc>
        <w:tc>
          <w:tcPr>
            <w:tcW w:w="27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1050"/>
              <w:rPr>
                <w:rFonts w:ascii="仿宋_GB2312" w:eastAsia="仿宋_GB2312"/>
                <w:bCs/>
                <w:szCs w:val="18"/>
              </w:rPr>
            </w:pPr>
            <w:r>
              <w:rPr>
                <w:rFonts w:hint="eastAsia" w:ascii="仿宋_GB2312" w:hAnsi="宋体" w:eastAsia="仿宋_GB2312"/>
                <w:bCs/>
                <w:szCs w:val="21"/>
              </w:rPr>
              <w:t>□ 否</w:t>
            </w:r>
            <w:r>
              <w:rPr>
                <w:rFonts w:hint="eastAsia" w:ascii="仿宋_GB2312" w:eastAsia="仿宋_GB2312"/>
                <w:bCs/>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575"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403" w:type="dxa"/>
            <w:gridSpan w:val="2"/>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受让方是否为国有股东</w:t>
            </w:r>
          </w:p>
        </w:tc>
        <w:tc>
          <w:tcPr>
            <w:tcW w:w="2865" w:type="dxa"/>
            <w:gridSpan w:val="2"/>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是</w:t>
            </w:r>
          </w:p>
        </w:tc>
        <w:tc>
          <w:tcPr>
            <w:tcW w:w="2733" w:type="dxa"/>
            <w:gridSpan w:val="2"/>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75"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459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bCs/>
                <w:szCs w:val="21"/>
              </w:rPr>
            </w:pPr>
            <w:r>
              <w:rPr>
                <w:rFonts w:hint="eastAsia" w:ascii="仿宋_GB2312" w:hAnsi="宋体" w:eastAsia="仿宋_GB2312"/>
                <w:bCs/>
                <w:szCs w:val="21"/>
              </w:rPr>
              <w:t>本次转让总价                   （元）</w:t>
            </w: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每股转让价格</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bCs/>
                <w:szCs w:val="21"/>
              </w:rPr>
            </w:pPr>
            <w:r>
              <w:rPr>
                <w:rFonts w:hint="eastAsia" w:ascii="仿宋_GB2312" w:hAnsi="宋体"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575"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（股）</w:t>
            </w:r>
          </w:p>
        </w:tc>
        <w:tc>
          <w:tcPr>
            <w:tcW w:w="2145" w:type="dxa"/>
            <w:gridSpan w:val="2"/>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拟转让股份性质</w:t>
            </w:r>
          </w:p>
        </w:tc>
        <w:tc>
          <w:tcPr>
            <w:tcW w:w="2266"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3" w:hRule="atLeast"/>
        </w:trPr>
        <w:tc>
          <w:tcPr>
            <w:tcW w:w="575"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145" w:type="dxa"/>
            <w:gridSpan w:val="2"/>
            <w:vMerge w:val="continue"/>
            <w:tcBorders>
              <w:left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266" w:type="dxa"/>
            <w:vMerge w:val="continue"/>
            <w:tcBorders>
              <w:left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57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p>
            <w:pPr>
              <w:adjustRightInd w:val="0"/>
              <w:snapToGrid w:val="0"/>
              <w:rPr>
                <w:rFonts w:ascii="仿宋_GB2312" w:eastAsia="仿宋_GB2312"/>
                <w:bCs/>
                <w:szCs w:val="21"/>
              </w:rPr>
            </w:pPr>
            <w:r>
              <w:rPr>
                <w:rFonts w:hint="eastAsia" w:ascii="仿宋_GB2312" w:eastAsia="仿宋_GB2312"/>
                <w:bCs/>
                <w:szCs w:val="21"/>
              </w:rPr>
              <w:t>受让方二或其经办人（签字）</w:t>
            </w:r>
          </w:p>
          <w:p>
            <w:pPr>
              <w:adjustRightInd w:val="0"/>
              <w:snapToGrid w:val="0"/>
              <w:rPr>
                <w:rFonts w:ascii="仿宋_GB2312" w:hAnsi="宋体" w:eastAsia="仿宋_GB2312"/>
                <w:bCs/>
                <w:szCs w:val="21"/>
              </w:rPr>
            </w:pPr>
          </w:p>
        </w:tc>
      </w:tr>
    </w:tbl>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color w:val="000000"/>
          <w:sz w:val="30"/>
          <w:szCs w:val="30"/>
        </w:rPr>
      </w:pPr>
      <w:r>
        <w:rPr>
          <w:rFonts w:hint="eastAsia" w:ascii="仿宋_GB2312" w:hAnsi="仿宋" w:eastAsia="仿宋_GB2312"/>
          <w:sz w:val="30"/>
          <w:szCs w:val="30"/>
        </w:rPr>
        <w:t>填表说明（填表说明无需打印提交）：</w:t>
      </w:r>
    </w:p>
    <w:p>
      <w:pPr>
        <w:adjustRightInd w:val="0"/>
        <w:snapToGrid w:val="0"/>
        <w:spacing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此表格适用于本次协议转让涉及多个受让方的情形，表格形式为样表，请根据受让方实际数量如实增加表格数量，每页至多2个表格。</w:t>
      </w:r>
    </w:p>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Pr>
        <w:pStyle w:val="8"/>
        <w:spacing w:before="0" w:beforeAutospacing="0" w:after="0" w:afterAutospacing="0" w:line="600" w:lineRule="exact"/>
        <w:ind w:firstLine="600" w:firstLineChars="200"/>
        <w:rPr>
          <w:rFonts w:ascii="仿宋_GB2312" w:hAnsi="仿宋" w:eastAsia="仿宋_GB2312"/>
          <w:sz w:val="30"/>
          <w:szCs w:val="30"/>
        </w:rPr>
      </w:pPr>
    </w:p>
    <w:p/>
    <w:p>
      <w:pPr>
        <w:spacing w:line="360" w:lineRule="auto"/>
        <w:rPr>
          <w:rFonts w:ascii="仿宋_GB2312" w:hAnsi="仿宋" w:eastAsia="仿宋_GB2312"/>
          <w:sz w:val="24"/>
          <w:szCs w:val="30"/>
        </w:rPr>
      </w:pPr>
      <w:r>
        <w:rPr>
          <w:rFonts w:hint="eastAsia" w:ascii="仿宋_GB2312" w:hAnsi="仿宋" w:eastAsia="仿宋_GB2312"/>
          <w:sz w:val="24"/>
          <w:szCs w:val="30"/>
        </w:rPr>
        <w:t>附件3：</w:t>
      </w:r>
    </w:p>
    <w:p>
      <w:pPr>
        <w:adjustRightInd w:val="0"/>
        <w:snapToGrid w:val="0"/>
        <w:rPr>
          <w:rFonts w:ascii="仿宋_GB2312" w:eastAsia="仿宋_GB2312"/>
          <w:color w:val="000000"/>
        </w:rPr>
      </w:pPr>
      <w:r>
        <w:rPr>
          <w:rFonts w:hint="eastAsia" w:ascii="黑体" w:hAnsi="黑体" w:eastAsia="黑体"/>
          <w:b/>
          <w:sz w:val="36"/>
          <w:szCs w:val="36"/>
        </w:rPr>
        <w:t>上海证券交易所上市公司股份协议转让</w:t>
      </w:r>
      <w:r>
        <w:rPr>
          <w:rFonts w:ascii="黑体" w:hAnsi="黑体" w:eastAsia="黑体" w:cs="宋体"/>
          <w:b/>
          <w:bCs/>
          <w:sz w:val="36"/>
          <w:szCs w:val="36"/>
        </w:rPr>
        <w:t>办理承诺函</w:t>
      </w:r>
    </w:p>
    <w:p>
      <w:pPr>
        <w:adjustRightInd w:val="0"/>
        <w:snapToGrid w:val="0"/>
        <w:ind w:firstLine="420" w:firstLineChars="200"/>
        <w:jc w:val="right"/>
        <w:rPr>
          <w:rFonts w:ascii="仿宋_GB2312" w:eastAsia="仿宋_GB2312"/>
          <w:color w:val="000000"/>
        </w:rPr>
      </w:pPr>
      <w:r>
        <w:rPr>
          <w:rFonts w:hint="eastAsia" w:ascii="黑体" w:eastAsia="黑体"/>
          <w:bCs/>
          <w:szCs w:val="21"/>
        </w:rPr>
        <w:t>上证股转确字[20  ]第</w:t>
      </w:r>
      <w:r>
        <w:rPr>
          <w:rFonts w:ascii="黑体" w:eastAsia="黑体"/>
          <w:bCs/>
          <w:szCs w:val="21"/>
        </w:rPr>
        <w:t xml:space="preserve"> </w:t>
      </w:r>
      <w:r>
        <w:rPr>
          <w:rFonts w:hint="eastAsia" w:ascii="黑体" w:eastAsia="黑体"/>
          <w:bCs/>
          <w:szCs w:val="21"/>
        </w:rPr>
        <w:t xml:space="preserve">        号（   -   ）</w:t>
      </w:r>
    </w:p>
    <w:p>
      <w:pPr>
        <w:adjustRightInd w:val="0"/>
        <w:snapToGrid w:val="0"/>
        <w:ind w:firstLine="400" w:firstLineChars="200"/>
        <w:rPr>
          <w:rFonts w:ascii="仿宋_GB2312" w:eastAsia="仿宋_GB2312"/>
          <w:sz w:val="20"/>
        </w:rPr>
      </w:pPr>
      <w:r>
        <w:rPr>
          <w:rFonts w:hint="eastAsia" w:ascii="仿宋_GB2312" w:eastAsia="仿宋_GB2312"/>
          <w:color w:val="000000"/>
          <w:sz w:val="20"/>
        </w:rPr>
        <w:t>出让方</w:t>
      </w:r>
      <w:r>
        <w:rPr>
          <w:rFonts w:hint="eastAsia" w:ascii="仿宋_GB2312" w:eastAsia="仿宋_GB2312"/>
          <w:color w:val="000000"/>
          <w:sz w:val="20"/>
          <w:u w:val="single"/>
        </w:rPr>
        <w:t xml:space="preserve">                     </w:t>
      </w:r>
      <w:r>
        <w:rPr>
          <w:rFonts w:hint="eastAsia" w:ascii="仿宋_GB2312" w:eastAsia="仿宋_GB2312"/>
          <w:color w:val="000000"/>
          <w:sz w:val="20"/>
        </w:rPr>
        <w:t>、受让方</w:t>
      </w:r>
      <w:r>
        <w:rPr>
          <w:rFonts w:hint="eastAsia" w:ascii="仿宋_GB2312" w:eastAsia="仿宋_GB2312"/>
          <w:color w:val="000000"/>
          <w:sz w:val="20"/>
          <w:u w:val="single"/>
        </w:rPr>
        <w:t xml:space="preserve">                         </w:t>
      </w:r>
      <w:r>
        <w:rPr>
          <w:rFonts w:hint="eastAsia" w:ascii="仿宋_GB2312" w:eastAsia="仿宋_GB2312"/>
          <w:color w:val="000000"/>
          <w:sz w:val="20"/>
        </w:rPr>
        <w:t>（以下统称转让双方）因</w:t>
      </w:r>
      <w:r>
        <w:rPr>
          <w:rFonts w:hint="eastAsia" w:ascii="仿宋_GB2312" w:eastAsia="仿宋_GB2312"/>
          <w:color w:val="000000"/>
          <w:sz w:val="20"/>
          <w:u w:val="single"/>
        </w:rPr>
        <w:t xml:space="preserve">                </w:t>
      </w:r>
      <w:r>
        <w:rPr>
          <w:rFonts w:hint="eastAsia" w:ascii="仿宋_GB2312" w:eastAsia="仿宋_GB2312"/>
          <w:color w:val="000000"/>
          <w:sz w:val="20"/>
        </w:rPr>
        <w:t>（</w:t>
      </w:r>
      <w:r>
        <w:rPr>
          <w:rFonts w:hint="eastAsia" w:ascii="仿宋_GB2312" w:hAnsi="宋体" w:eastAsia="仿宋_GB2312"/>
          <w:bCs/>
          <w:sz w:val="20"/>
          <w:szCs w:val="21"/>
        </w:rPr>
        <w:t>转让事由</w:t>
      </w:r>
      <w:r>
        <w:rPr>
          <w:rFonts w:hint="eastAsia" w:ascii="仿宋_GB2312" w:eastAsia="仿宋_GB2312"/>
          <w:color w:val="000000"/>
          <w:sz w:val="20"/>
        </w:rPr>
        <w:t>）申请转让上市公司</w:t>
      </w:r>
      <w:r>
        <w:rPr>
          <w:rFonts w:hint="eastAsia" w:ascii="仿宋_GB2312" w:eastAsia="仿宋_GB2312"/>
          <w:color w:val="000000"/>
          <w:sz w:val="20"/>
          <w:u w:val="single"/>
        </w:rPr>
        <w:t xml:space="preserve">           </w:t>
      </w:r>
      <w:r>
        <w:rPr>
          <w:rFonts w:hint="eastAsia" w:ascii="仿宋_GB2312" w:eastAsia="仿宋_GB2312"/>
          <w:color w:val="000000"/>
          <w:sz w:val="20"/>
        </w:rPr>
        <w:t>（</w:t>
      </w:r>
      <w:r>
        <w:rPr>
          <w:rFonts w:hint="eastAsia" w:ascii="仿宋_GB2312" w:eastAsia="仿宋_GB2312"/>
          <w:bCs/>
          <w:sz w:val="20"/>
          <w:szCs w:val="21"/>
        </w:rPr>
        <w:t>证券简称</w:t>
      </w:r>
      <w:r>
        <w:rPr>
          <w:rFonts w:hint="eastAsia" w:ascii="仿宋_GB2312" w:eastAsia="仿宋_GB2312"/>
          <w:color w:val="000000"/>
          <w:sz w:val="20"/>
        </w:rPr>
        <w:t>）</w:t>
      </w:r>
      <w:r>
        <w:rPr>
          <w:rFonts w:hint="eastAsia" w:ascii="仿宋_GB2312" w:eastAsia="仿宋_GB2312"/>
          <w:color w:val="000000"/>
          <w:sz w:val="20"/>
          <w:u w:val="single"/>
        </w:rPr>
        <w:t xml:space="preserve">               </w:t>
      </w:r>
      <w:r>
        <w:rPr>
          <w:rFonts w:hint="eastAsia" w:ascii="仿宋_GB2312" w:eastAsia="仿宋_GB2312"/>
          <w:color w:val="000000"/>
          <w:sz w:val="20"/>
        </w:rPr>
        <w:t>股（</w:t>
      </w:r>
      <w:r>
        <w:rPr>
          <w:rFonts w:hint="eastAsia" w:ascii="仿宋_GB2312" w:eastAsia="仿宋_GB2312"/>
          <w:bCs/>
          <w:sz w:val="20"/>
          <w:szCs w:val="21"/>
        </w:rPr>
        <w:t>拟转让股份数量</w:t>
      </w:r>
      <w:r>
        <w:rPr>
          <w:rFonts w:hint="eastAsia" w:ascii="仿宋_GB2312" w:eastAsia="仿宋_GB2312"/>
          <w:color w:val="000000"/>
          <w:sz w:val="20"/>
        </w:rPr>
        <w:t>）股份。转让双方已充分知悉并将严格遵守法律、行政法规、部门规章、规范性文件、上海证券交易所（以下简称上交所）业务规则等文件关于股份协议转让的有关规定。转让双方确认并承诺：</w:t>
      </w:r>
    </w:p>
    <w:p>
      <w:pPr>
        <w:adjustRightInd w:val="0"/>
        <w:snapToGrid w:val="0"/>
        <w:ind w:firstLine="400" w:firstLineChars="200"/>
        <w:rPr>
          <w:rFonts w:ascii="仿宋_GB2312" w:eastAsia="仿宋_GB2312"/>
          <w:color w:val="000000"/>
          <w:sz w:val="20"/>
        </w:rPr>
      </w:pPr>
      <w:r>
        <w:rPr>
          <w:rFonts w:ascii="仿宋_GB2312" w:eastAsia="仿宋_GB2312"/>
          <w:color w:val="000000"/>
          <w:sz w:val="20"/>
        </w:rPr>
        <w:t>1</w:t>
      </w:r>
      <w:r>
        <w:rPr>
          <w:rFonts w:hint="eastAsia" w:ascii="仿宋_GB2312" w:eastAsia="仿宋_GB2312"/>
          <w:color w:val="000000"/>
          <w:sz w:val="20"/>
        </w:rPr>
        <w:t>.转让双方提交的全部股份转让办理材料真实、准确、完整、合法合规。</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2.转让双方已依据《证券法》《上市公司收购管理办法》《上海证券交易所股票上市规则》《上海证券交易所科创板股票上市规则》等有关规定，依法合规地就本次股份转让履行了应尽的信息披露义务。</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3.转让双方保证本次拟转让股份不存在尚未了结的司法、仲裁程序、其他争议或者被司法冻结等权利受限的情形（已提供法院出具的同意本次转让的司法文书的除外），也不存在上交所业务规则中规定的不予受理协议转让的其他情形。</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4.转让双方保证本次股份转让不存在法律障碍，或者在中国证券登记结算有限责任公司上海分公司（以下简称中国结算上海分公司）办理股份过户时相关障碍能够消除。</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5.</w:t>
      </w:r>
      <w:r>
        <w:rPr>
          <w:rFonts w:ascii="仿宋_GB2312" w:eastAsia="仿宋_GB2312"/>
          <w:color w:val="000000"/>
          <w:sz w:val="20"/>
        </w:rPr>
        <w:t>转让双方保证拟转让股份为合法取得并有权处置，本次股份转让不损害其他任何第三人的权利，如存在任何权利障碍或引发任何纠纷，自愿承担由此引起的一切后果。</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6.转让双方保证本次股份转让不构成短线交易，不违反任何一方作出的承诺，拟转让的股份不存在不得转让的情形，不存在违反《公司法》《证券法》《证券市场禁入规定》《上市公司股东减持股份管理暂行办法》《上市公司董事、监事和高级管理人员所持本公司股份及其变动管理规则》《上海证券交易所上市公司自律监管指引第15号——股东及董事、监事、高级管理人员减持股份》（以下简称《指引》）及其他法律、行政法规、部门规章、规范性文件、上交所业务规则等规定的情形。</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7.转让双方承诺，在本次股份转让后减持股份的，将严格遵守法律、行政法规、部门规章、规范性文件、上交所业务规则等文件当前及今后作出的关于股份减持的有关规定，包括股份减持相关政策解答口径等文件明确的要求。</w:t>
      </w:r>
    </w:p>
    <w:p>
      <w:pPr>
        <w:adjustRightInd w:val="0"/>
        <w:snapToGrid w:val="0"/>
        <w:ind w:firstLine="402" w:firstLineChars="200"/>
        <w:rPr>
          <w:rFonts w:ascii="仿宋_GB2312" w:eastAsia="仿宋_GB2312"/>
          <w:b/>
          <w:bCs/>
          <w:color w:val="000000"/>
          <w:sz w:val="20"/>
        </w:rPr>
      </w:pPr>
      <w:r>
        <w:rPr>
          <w:rFonts w:hint="eastAsia" w:ascii="仿宋_GB2312" w:eastAsia="仿宋_GB2312"/>
          <w:b/>
          <w:bCs/>
          <w:color w:val="000000"/>
          <w:sz w:val="20"/>
        </w:rPr>
        <w:t>上市公司大股东减持或者特定股东减持，采取协议转让方式的，受让方在受让后6个月内，不得减持其所受让的股份。</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大股东通过协议转让方式减持股份，导致其不再具有大股东身份的，应当在减持后6个月内继续遵守《指引》第十条至第十三条的规定。控股股东、实际控制人通过协议转让方式减持股份导致其不再具有控股股东、实际控制人身份的，还应当在减持后6个月内继续遵守《指引》第七条的规定。</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8.转让双方将严格遵守《证券法》关于禁止短线交易的规定。本次协议转让后受让方持股比例达到5%以上，或者受让方为上市公司董事、监事和高级管理人员的，受让方承诺自本次协议转让股份过户后6个月内不得卖出公司股份。</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9.转让双方承诺，本次协议转让的全部出让方、受让方同时办理股份过户手续，并一次性完成过户登记。</w:t>
      </w:r>
    </w:p>
    <w:p>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10.双方提交的协议转让办理材料经上交所受理后，至本次股份转让过户完成之前，相关协议、批复或者其他材料内容发生重大变更，或者转让双方在本承诺函中确认、承诺的事项发生变化的，双方将自前述事实发生之日起2个交易日内及时通知上交所和中国结算上海分公司终止办理，按照规定履行信息披露义务。</w:t>
      </w:r>
    </w:p>
    <w:p>
      <w:pPr>
        <w:adjustRightInd w:val="0"/>
        <w:snapToGrid w:val="0"/>
        <w:ind w:firstLine="400" w:firstLineChars="200"/>
        <w:rPr>
          <w:rFonts w:ascii="仿宋_GB2312" w:eastAsia="仿宋_GB2312"/>
          <w:color w:val="000000"/>
        </w:rPr>
      </w:pPr>
      <w:r>
        <w:rPr>
          <w:rFonts w:ascii="仿宋_GB2312" w:eastAsia="仿宋_GB2312"/>
          <w:color w:val="000000"/>
          <w:sz w:val="20"/>
        </w:rPr>
        <w:t>1</w:t>
      </w:r>
      <w:r>
        <w:rPr>
          <w:rFonts w:hint="eastAsia" w:ascii="仿宋_GB2312" w:eastAsia="仿宋_GB2312"/>
          <w:color w:val="000000"/>
          <w:sz w:val="20"/>
        </w:rPr>
        <w:t>1.转让双方承诺，如提交的协议转让办理材料存在不真实、不准确、不完整或者不合法合规等情形或者未能遵守上述承诺的，自愿承担由此引起的一切法律后果，并自愿接受上交所对其采取的监管措施或者纪律处分。</w:t>
      </w:r>
    </w:p>
    <w:p>
      <w:pPr>
        <w:adjustRightInd w:val="0"/>
        <w:snapToGrid w:val="0"/>
        <w:rPr>
          <w:rFonts w:ascii="仿宋_GB2312" w:eastAsia="仿宋_GB2312"/>
          <w:color w:val="000000"/>
        </w:rPr>
      </w:pPr>
      <w:r>
        <w:rPr>
          <w:rFonts w:hint="eastAsia" w:ascii="仿宋_GB2312" w:eastAsia="仿宋_GB2312"/>
          <w:color w:val="000000"/>
        </w:rPr>
        <w:t>出让方：</w:t>
      </w:r>
      <w:r>
        <w:rPr>
          <w:rFonts w:hint="eastAsia" w:ascii="仿宋_GB2312" w:eastAsia="仿宋_GB2312"/>
          <w:color w:val="000000"/>
          <w:u w:val="single"/>
        </w:rPr>
        <w:t xml:space="preserve">                     </w:t>
      </w:r>
      <w:r>
        <w:rPr>
          <w:rFonts w:hint="eastAsia" w:ascii="仿宋_GB2312" w:eastAsia="仿宋_GB2312"/>
          <w:color w:val="000000"/>
        </w:rPr>
        <w:t>（盖章）        受让方：</w:t>
      </w:r>
      <w:r>
        <w:rPr>
          <w:rFonts w:hint="eastAsia" w:ascii="仿宋_GB2312" w:eastAsia="仿宋_GB2312"/>
          <w:color w:val="000000"/>
          <w:u w:val="single"/>
        </w:rPr>
        <w:t xml:space="preserve">                 </w:t>
      </w:r>
      <w:r>
        <w:rPr>
          <w:rFonts w:hint="eastAsia" w:ascii="仿宋_GB2312" w:eastAsia="仿宋_GB2312"/>
          <w:color w:val="000000"/>
        </w:rPr>
        <w:t>（盖章）</w:t>
      </w:r>
    </w:p>
    <w:p>
      <w:pPr>
        <w:pStyle w:val="8"/>
        <w:spacing w:before="0" w:beforeAutospacing="0" w:after="0" w:afterAutospacing="0" w:line="600" w:lineRule="exact"/>
        <w:rPr>
          <w:rFonts w:ascii="仿宋_GB2312" w:eastAsia="仿宋_GB2312"/>
          <w:color w:val="000000"/>
          <w:sz w:val="21"/>
        </w:rPr>
      </w:pPr>
      <w:r>
        <w:rPr>
          <w:rFonts w:hint="eastAsia" w:ascii="仿宋_GB2312" w:eastAsia="仿宋_GB2312"/>
          <w:color w:val="000000"/>
          <w:sz w:val="21"/>
        </w:rPr>
        <w:t>经办人（签字）：</w:t>
      </w:r>
      <w:r>
        <w:rPr>
          <w:rFonts w:hint="eastAsia" w:ascii="仿宋_GB2312" w:eastAsia="仿宋_GB2312"/>
          <w:color w:val="000000"/>
          <w:sz w:val="21"/>
          <w:u w:val="single"/>
        </w:rPr>
        <w:t xml:space="preserve">                  </w:t>
      </w:r>
      <w:r>
        <w:rPr>
          <w:rFonts w:hint="eastAsia" w:ascii="仿宋_GB2312" w:eastAsia="仿宋_GB2312"/>
          <w:color w:val="000000"/>
          <w:sz w:val="21"/>
        </w:rPr>
        <w:t xml:space="preserve">           经办人（签字）：</w:t>
      </w:r>
      <w:r>
        <w:rPr>
          <w:rFonts w:hint="eastAsia" w:ascii="仿宋_GB2312" w:eastAsia="仿宋_GB2312"/>
          <w:color w:val="000000"/>
          <w:sz w:val="21"/>
          <w:u w:val="single"/>
        </w:rPr>
        <w:t xml:space="preserve">               </w:t>
      </w:r>
    </w:p>
    <w:p>
      <w:pPr>
        <w:pStyle w:val="8"/>
        <w:spacing w:before="0" w:beforeAutospacing="0" w:after="0" w:afterAutospacing="0" w:line="600" w:lineRule="exact"/>
        <w:rPr>
          <w:rFonts w:ascii="仿宋_GB2312" w:eastAsia="仿宋_GB2312"/>
          <w:color w:val="000000"/>
          <w:sz w:val="21"/>
        </w:rPr>
      </w:pPr>
      <w:r>
        <w:rPr>
          <w:rFonts w:hint="eastAsia" w:ascii="仿宋_GB2312" w:eastAsia="仿宋_GB2312"/>
          <w:color w:val="000000"/>
          <w:sz w:val="21"/>
        </w:rPr>
        <w:t>日期：       年      月      日</w:t>
      </w:r>
    </w:p>
    <w:p>
      <w:pPr>
        <w:spacing w:line="360" w:lineRule="auto"/>
        <w:rPr>
          <w:rFonts w:ascii="仿宋_GB2312" w:hAnsi="仿宋" w:eastAsia="仿宋_GB2312"/>
          <w:sz w:val="24"/>
          <w:szCs w:val="30"/>
        </w:rPr>
      </w:pPr>
      <w:r>
        <w:rPr>
          <w:rFonts w:hint="eastAsia" w:ascii="仿宋_GB2312" w:hAnsi="仿宋" w:eastAsia="仿宋_GB2312"/>
          <w:sz w:val="24"/>
          <w:szCs w:val="30"/>
        </w:rPr>
        <w:t>附件4</w:t>
      </w:r>
      <w:r>
        <w:rPr>
          <w:rFonts w:ascii="仿宋_GB2312" w:hAnsi="仿宋" w:eastAsia="仿宋_GB2312"/>
          <w:sz w:val="24"/>
          <w:szCs w:val="30"/>
        </w:rPr>
        <w:t>：</w:t>
      </w:r>
    </w:p>
    <w:p>
      <w:pPr>
        <w:jc w:val="center"/>
        <w:rPr>
          <w:rFonts w:ascii="黑体" w:hAnsi="黑体" w:eastAsia="黑体"/>
          <w:b/>
          <w:sz w:val="36"/>
          <w:szCs w:val="36"/>
        </w:rPr>
      </w:pPr>
      <w:r>
        <w:rPr>
          <w:rFonts w:hint="eastAsia" w:ascii="黑体" w:hAnsi="黑体" w:eastAsia="黑体"/>
          <w:b/>
          <w:sz w:val="36"/>
          <w:szCs w:val="36"/>
        </w:rPr>
        <w:t>股票质押式回购交易违约处置协议转让办理流程图</w:t>
      </w:r>
    </w:p>
    <w:p>
      <w:pPr>
        <w:rPr>
          <w:rFonts w:ascii="仿宋_GB2312" w:eastAsia="仿宋_GB2312"/>
          <w:sz w:val="30"/>
          <w:szCs w:val="30"/>
        </w:rPr>
      </w:pPr>
      <w:r>
        <w:rPr>
          <w:rFonts w:ascii="仿宋_GB2312" w:eastAsia="仿宋_GB2312"/>
          <w:b/>
          <w:sz w:val="30"/>
          <w:szCs w:val="30"/>
        </w:rPr>
        <w:pict>
          <v:shape id="文本框 13" o:spid="_x0000_s1057" o:spt="202" type="#_x0000_t202" style="position:absolute;left:0pt;margin-left:98.25pt;margin-top:10.3pt;height:53.05pt;width:196.9pt;z-index:2516592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kypwIAALwFAAAOAAAAZHJzL2Uyb0RvYy54bWysVM1OGzEQvlfqO1i+l01CIGnEBqUgqkoI&#10;UKHi7HhtYuH1uLaT3fQB6Bv01Evvfa48R8fezRIoF6pedseeb/4+z8zRcV1qshLOKzA57e/1KBGG&#10;Q6HMXU6/3Jy9G1PiAzMF02BETtfC0+Pp2zdHlZ2IASxAF8IRdGL8pLI5XYRgJ1nm+UKUzO+BFQaV&#10;ElzJAh7dXVY4VqH3UmeDXu8wq8AV1gEX3uPtaaOk0+RfSsHDpZReBKJzirmF9HXpO4/fbHrEJneO&#10;2YXibRrsH7IomTIYtHN1ygIjS6f+clUq7sCDDHscygykVFykGrCafu9ZNdcLZkWqBcnxtqPJ/z+3&#10;/GJ15Ygq8O32KTGsxDfa/Pi++fl78+uB4B0SVFk/Qdy1RWSoP0CN4O29x8tYdy1dGf9YEUE9Ur3u&#10;6BV1IBwvB+N+fzRGFUfdeDgaDQ6im+zR2jofPgooSRRy6vD5Eqtsde5DA91CYjAPWhVnSut0iC0j&#10;TrQjK4aPrUPKEZ0/QWlDqpwe7h/0kuMnuui6s59rxu/b9HZQ6E+bGE6k5mrTigw1TCQprLWIGG0+&#10;C4nkJkJeyJFxLkyXZ0JHlMSKXmPY4h+zeo1xUwdapMhgQmdcKgOuYekptcX9llrZ4PENd+qOYqjn&#10;deqqroHmUKyxfxw0I+gtP1PI9znz4Yo5nDnsC9wj4RI/UgM+ErQSJQtw3166j3gcBdRSUuEM59R/&#10;XTInKNGfDA7J+/5wGIc+HYYHowEe3K5mvqsxy/IEsHP6uLEsT2LEB70VpYPyFtfNLEZFFTMcY+c0&#10;bMWT0GwWXFdczGYJhGNuWTg315ZH15Hl2Gc39S1ztu3zgBNyAdtpZ5Nn7d5go6WB2TKAVGkWIs8N&#10;qy3/uCLSNLXrLO6g3XNCPS7d6R8AAAD//wMAUEsDBBQABgAIAAAAIQBL8Asm2gAAAAcBAAAPAAAA&#10;ZHJzL2Rvd25yZXYueG1sTI/BTsMwEETvSPyDtUjcqEMUlTTEqQAVLpwoiPM2dm2LeB3Fbhr+nuUE&#10;x50Zzb5pt0sYxGym5CMpuF0VIAz1UXuyCj7en29qECkjaRwiGQXfJsG2u7xosdHxTG9m3mcruIRS&#10;gwpczmMjZeqdCZhWcTTE3jFOATOfk5V6wjOXh0GWRbGWAT3xB4ejeXKm/9qfgoLdo93YvsbJ7Wrt&#10;/bx8Hl/ti1LXV8vDPYhslvwXhl98RoeOmQ7xRDqJQQEPyayuSxDsVlXJQw4sVJs7kF0r//N3PwAA&#10;AP//AwBQSwECLQAUAAYACAAAACEAtoM4kv4AAADhAQAAEwAAAAAAAAAAAAAAAAAAAAAAW0NvbnRl&#10;bnRfVHlwZXNdLnhtbFBLAQItABQABgAIAAAAIQA4/SH/1gAAAJQBAAALAAAAAAAAAAAAAAAAAC8B&#10;AABfcmVscy8ucmVsc1BLAQItABQABgAIAAAAIQAJQMkypwIAALwFAAAOAAAAAAAAAAAAAAAAAC4C&#10;AABkcnMvZTJvRG9jLnhtbFBLAQItABQABgAIAAAAIQBL8Asm2gAAAAcBAAAPAAAAAAAAAAAAAAAA&#10;AAEFAABkcnMvZG93bnJldi54bWxQSwUGAAAAAAQABADzAAAACAYAAAAA&#10;">
            <v:path/>
            <v:fill focussize="0,0"/>
            <v:stroke weight="0.5pt" joinstyle="miter"/>
            <v:imagedata o:title=""/>
            <o:lock v:ext="edit"/>
            <v:textbox>
              <w:txbxContent>
                <w:p>
                  <w:pPr>
                    <w:rPr>
                      <w:rFonts w:ascii="楷体" w:hAnsi="楷体" w:eastAsia="楷体"/>
                      <w:szCs w:val="21"/>
                    </w:rPr>
                  </w:pPr>
                  <w:r>
                    <w:rPr>
                      <w:rFonts w:hint="eastAsia" w:ascii="楷体" w:hAnsi="楷体" w:eastAsia="楷体"/>
                      <w:szCs w:val="21"/>
                    </w:rPr>
                    <w:t>转让双方、质权人（下称办理人）向本所法律事务部提交办理材料（电子邮件、现场或邮寄）</w:t>
                  </w:r>
                </w:p>
              </w:txbxContent>
            </v:textbox>
          </v:shape>
        </w:pict>
      </w:r>
    </w:p>
    <w:p>
      <w:pPr>
        <w:rPr>
          <w:rFonts w:ascii="仿宋_GB2312" w:eastAsia="仿宋_GB2312"/>
          <w:sz w:val="30"/>
          <w:szCs w:val="30"/>
        </w:rPr>
      </w:pPr>
      <w:r>
        <w:rPr>
          <w:rFonts w:ascii="仿宋_GB2312" w:eastAsia="仿宋_GB2312"/>
          <w:sz w:val="30"/>
          <w:szCs w:val="30"/>
        </w:rPr>
        <w:pict>
          <v:shape id="_x0000_s1065" o:spid="_x0000_s1065" o:spt="32" type="#_x0000_t32" style="position:absolute;left:0pt;margin-left:331.5pt;margin-top:16.3pt;height:1.75pt;width:0pt;z-index:251660288;mso-width-relative:page;mso-height-relative:page;" o:connectortype="straight" filled="f" coordsize="21600,21600">
            <v:path arrowok="t"/>
            <v:fill on="f" focussize="0,0"/>
            <v:stroke/>
            <v:imagedata o:title=""/>
            <o:lock v:ext="edit"/>
          </v:shape>
        </w:pict>
      </w:r>
    </w:p>
    <w:p>
      <w:pPr>
        <w:rPr>
          <w:rFonts w:ascii="仿宋_GB2312" w:eastAsia="仿宋_GB2312"/>
          <w:sz w:val="30"/>
          <w:szCs w:val="30"/>
        </w:rPr>
      </w:pPr>
      <w:r>
        <w:rPr>
          <w:rFonts w:ascii="仿宋_GB2312" w:eastAsia="仿宋_GB2312"/>
          <w:sz w:val="30"/>
          <w:szCs w:val="30"/>
        </w:rPr>
        <w:pict>
          <v:shape id="_x0000_s1072" o:spid="_x0000_s1072" o:spt="32" type="#_x0000_t32" style="position:absolute;left:0pt;margin-left:178.95pt;margin-top:20.45pt;height:0pt;width:38.95pt;rotation:5898240f;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52975,-1,-152975">
            <v:path arrowok="t"/>
            <v:fill on="f" focussize="0,0"/>
            <v:stroke weight="0.5pt" endarrow="open"/>
            <v:imagedata o:title=""/>
            <o:lock v:ext="edit"/>
          </v:shape>
        </w:pict>
      </w:r>
    </w:p>
    <w:p>
      <w:pPr>
        <w:rPr>
          <w:rFonts w:ascii="仿宋_GB2312" w:eastAsia="仿宋_GB2312"/>
          <w:sz w:val="30"/>
          <w:szCs w:val="30"/>
        </w:rPr>
      </w:pPr>
      <w:r>
        <w:rPr>
          <w:rFonts w:ascii="仿宋_GB2312" w:eastAsia="仿宋_GB2312"/>
          <w:sz w:val="24"/>
          <w:szCs w:val="24"/>
        </w:rPr>
        <w:pict>
          <v:rect id="_x0000_s1067" o:spid="_x0000_s1067" o:spt="1" style="position:absolute;left:0pt;margin-left:96.45pt;margin-top:8.7pt;height:40.4pt;width:200.05pt;z-index:251662336;mso-width-relative:page;mso-height-relative:page;" coordsize="21600,21600">
            <v:path/>
            <v:fill focussize="0,0"/>
            <v:stroke/>
            <v:imagedata o:title=""/>
            <o:lock v:ext="edit"/>
            <v:textbox>
              <w:txbxContent>
                <w:p>
                  <w:pPr>
                    <w:rPr>
                      <w:rFonts w:ascii="楷体" w:hAnsi="楷体" w:eastAsia="楷体"/>
                    </w:rPr>
                  </w:pPr>
                  <w:r>
                    <w:rPr>
                      <w:rFonts w:hint="eastAsia" w:ascii="楷体" w:hAnsi="楷体" w:eastAsia="楷体"/>
                      <w:szCs w:val="21"/>
                    </w:rPr>
                    <w:t>法律事务部转送会员管理部、上市公司管理部门确认相关事项</w:t>
                  </w:r>
                </w:p>
              </w:txbxContent>
            </v:textbox>
          </v:rect>
        </w:pict>
      </w:r>
    </w:p>
    <w:p>
      <w:pPr>
        <w:rPr>
          <w:rFonts w:ascii="仿宋_GB2312" w:eastAsia="仿宋_GB2312"/>
          <w:sz w:val="30"/>
          <w:szCs w:val="30"/>
        </w:rPr>
      </w:pPr>
      <w:r>
        <w:rPr>
          <w:rFonts w:ascii="仿宋_GB2312" w:eastAsia="仿宋_GB2312"/>
          <w:sz w:val="30"/>
          <w:szCs w:val="30"/>
        </w:rPr>
        <w:pict>
          <v:shape id="_x0000_s1073" o:spid="_x0000_s1073" o:spt="32" type="#_x0000_t32" style="position:absolute;left:0pt;margin-left:198.5pt;margin-top:17.9pt;height:20.15pt;width:0.05pt;z-index:251663360;mso-width-relative:page;mso-height-relative:page;" o:connectortype="straight" filled="f" coordsize="21600,21600">
            <v:path arrowok="t"/>
            <v:fill on="f" focussize="0,0"/>
            <v:stroke/>
            <v:imagedata o:title=""/>
            <o:lock v:ext="edit"/>
          </v:shape>
        </w:pict>
      </w:r>
    </w:p>
    <w:p>
      <w:pPr>
        <w:rPr>
          <w:rFonts w:ascii="仿宋_GB2312" w:eastAsia="仿宋_GB2312"/>
          <w:sz w:val="30"/>
          <w:szCs w:val="30"/>
        </w:rPr>
      </w:pPr>
      <w:r>
        <w:rPr>
          <w:rFonts w:ascii="仿宋_GB2312" w:eastAsia="仿宋_GB2312"/>
          <w:b/>
          <w:sz w:val="30"/>
          <w:szCs w:val="30"/>
        </w:rPr>
        <w:pict>
          <v:shape id="_x0000_s1078" o:spid="_x0000_s1078" o:spt="34" type="#_x0000_t34" style="position:absolute;left:0pt;margin-left:373.8pt;margin-top:23.9pt;height:0.05pt;width:34.2pt;rotation:5898240f;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v:path arrowok="t"/>
            <v:fill on="f" focussize="0,0"/>
            <v:stroke weight="0.5pt" endarrow="open"/>
            <v:imagedata o:title=""/>
            <o:lock v:ext="edit"/>
          </v:shape>
        </w:pict>
      </w:r>
      <w:r>
        <w:rPr>
          <w:rFonts w:ascii="仿宋_GB2312" w:eastAsia="仿宋_GB2312"/>
          <w:b/>
          <w:sz w:val="30"/>
          <w:szCs w:val="30"/>
        </w:rPr>
        <w:pict>
          <v:shape id="_x0000_s1059" o:spid="_x0000_s1059" o:spt="34" type="#_x0000_t34" style="position:absolute;left:0pt;margin-left:181.6pt;margin-top:23.6pt;height:0.1pt;width:33.55pt;rotation:5898240f;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4,-49172400,-177596">
            <v:path arrowok="t"/>
            <v:fill on="f" focussize="0,0"/>
            <v:stroke weight="0.5pt" endarrow="open"/>
            <v:imagedata o:title=""/>
            <o:lock v:ext="edit"/>
          </v:shape>
        </w:pict>
      </w:r>
      <w:r>
        <w:rPr>
          <w:rFonts w:ascii="仿宋_GB2312" w:eastAsia="仿宋_GB2312"/>
          <w:b/>
          <w:sz w:val="30"/>
          <w:szCs w:val="30"/>
        </w:rPr>
        <w:pict>
          <v:shape id="直接箭头连接符 18" o:spid="_x0000_s1056" o:spt="34" type="#_x0000_t34" style="position:absolute;left:0pt;margin-left:16pt;margin-top:23.6pt;height:0.05pt;width:33.55pt;rotation:5898240f;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4,-98344800,-79061">
            <v:path arrowok="t"/>
            <v:fill on="f" focussize="0,0"/>
            <v:stroke weight="0.5pt" endarrow="open"/>
            <v:imagedata o:title=""/>
            <o:lock v:ext="edit"/>
          </v:shape>
        </w:pict>
      </w:r>
      <w:r>
        <w:rPr>
          <w:rFonts w:ascii="仿宋_GB2312" w:eastAsia="仿宋_GB2312"/>
          <w:sz w:val="24"/>
          <w:szCs w:val="24"/>
        </w:rPr>
        <w:pict>
          <v:line id="直接连接符 9" o:spid="_x0000_s1054" o:spt="20" style="position:absolute;left:0pt;flip:y;margin-left:32.8pt;margin-top:6.85pt;height:0pt;width:358.05pt;z-index:251667456;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v:path arrowok="t"/>
            <v:fill focussize="0,0"/>
            <v:stroke weight="0.5pt"/>
            <v:imagedata o:title=""/>
            <o:lock v:ext="edit"/>
          </v:line>
        </w:pict>
      </w:r>
    </w:p>
    <w:p>
      <w:pPr>
        <w:ind w:firstLine="600"/>
        <w:rPr>
          <w:rFonts w:ascii="仿宋_GB2312" w:eastAsia="仿宋_GB2312"/>
          <w:sz w:val="24"/>
          <w:szCs w:val="24"/>
        </w:rPr>
      </w:pPr>
      <w:r>
        <w:rPr>
          <w:rFonts w:ascii="仿宋_GB2312" w:eastAsia="仿宋_GB2312"/>
          <w:sz w:val="30"/>
          <w:szCs w:val="30"/>
        </w:rPr>
        <w:pict>
          <v:shape id="文本框 3" o:spid="_x0000_s1053" o:spt="202" type="#_x0000_t202" style="position:absolute;left:0pt;margin-left:-58.2pt;margin-top:9.2pt;height:69.15pt;width:169.1pt;z-index:25166848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B4oQIAALMFAAAOAAAAZHJzL2Uyb0RvYy54bWysVM1OGzEQvlfqO1i+l80ftI3YoBREVQkB&#10;KlScHa9NLGyPazvZTR+AvkFPvfTe5+I5OvZuQkK5UPWyO/Z88/d5Zg6PGqPJUvigwJa0v9ejRFgO&#10;lbK3Jf1yffrmHSUhMlsxDVaUdCUCPZq8fnVYu7EYwBx0JTxBJzaMa1fSeYxuXBSBz4VhYQ+csKiU&#10;4A2LePS3ReVZjd6NLga93kFRg6+cBy5CwNuTVkkn2b+UgscLKYOIRJcUc4v56/N3lr7F5JCNbz1z&#10;c8W7NNg/ZGGYshh04+qERUYWXv3lyijuIYCMexxMAVIqLnINWE2/96SaqzlzIteC5AS3oSn8P7f8&#10;fHnpiapKOqTEMoNP9PDj+8PP3w+/7skw0VO7MEbUlUNcbD5Ag8+8vg94mapupDfpj/UQ1CPRqw25&#10;oomE4+VoMDx4O0AVR91oH8XMfvFo7XyIHwUYkoSSeny8zClbnoWImSB0DUnBAmhVnSqt8yE1jDjW&#10;niwZPrWOOUe02EFpS+qSHgz3e9nxji653tjPNON3qcpdD3jSNoUTubW6tBJDLRNZiistEkbbz0Ii&#10;tZmQZ3JknAu7yTOjE0piRS8x7PCPWb3EuK0DLXJksHFjbJQF37K0S211t6ZWtngkaavuJMZm1nSd&#10;M4NqhY3joZ284PipQqLPWIiXzOOoYUPg+ogX+JEa8HWgkyiZg//23H3C4wSglpIaR7ek4euCeUGJ&#10;/mRxNt73R6M06/mQO40Sv62ZbWvswhwDtkwfF5XjWURjH/ValB7MDW6ZaYqKKmY5xi5pXIvHsV0o&#10;uKW4mE4zCKfbsXhmrxxPrhO9qcGumxvmXdfgEUfjHNZDzsZP+rzFJksL00UEqfIQJIJbVjvicTPk&#10;Pu22WFo92+eMety1kz8AAAD//wMAUEsDBBQABgAIAAAAIQAG4suP3AAAAAkBAAAPAAAAZHJzL2Rv&#10;d25yZXYueG1sTI8xT8MwFIR3JP6D9ZDYqNMopCHEqQAVFiYKYn6NX22L2I5sNw3/HjPBeLrT3Xfd&#10;drEjmylE452A9aoARm7w0jgl4OP9+aYBFhM6iaN3JOCbImz7y4sOW+nP7o3mfVIsl7jYogCd0tRy&#10;HgdNFuPKT+Syd/TBYsoyKC4DnnO5HXlZFDW3aFxe0DjRk6bha3+yAnaP6k4NDQa9a6Qx8/J5fFUv&#10;QlxfLQ/3wBIt6S8Mv/gZHfrMdPAnJyMbBdxu8pUkoCprYNnflFUJ7JCD66oG3nf8/4P+BwAA//8D&#10;AFBLAQItABQABgAIAAAAIQC2gziS/gAAAOEBAAATAAAAAAAAAAAAAAAAAAAAAABbQ29udGVudF9U&#10;eXBlc10ueG1sUEsBAi0AFAAGAAgAAAAhADj9If/WAAAAlAEAAAsAAAAAAAAAAAAAAAAALwEAAF9y&#10;ZWxzLy5yZWxzUEsBAi0AFAAGAAgAAAAhANiTkHihAgAAswUAAA4AAAAAAAAAAAAAAAAALgIAAGRy&#10;cy9lMm9Eb2MueG1sUEsBAi0AFAAGAAgAAAAhAAbiy4/cAAAACQEAAA8AAAAAAAAAAAAAAAAA+wQA&#10;AGRycy9kb3ducmV2LnhtbFBLBQYAAAAABAAEAPMAAAAEBgAAAAA=&#10;">
            <v:path/>
            <v:fill focussize="0,0"/>
            <v:stroke weight="0.5pt" joinstyle="miter"/>
            <v:imagedata o:title=""/>
            <o:lock v:ext="edit"/>
            <v:textbox>
              <w:txbxContent>
                <w:p>
                  <w:pPr>
                    <w:rPr>
                      <w:rFonts w:ascii="楷体" w:hAnsi="楷体" w:eastAsia="楷体"/>
                      <w:szCs w:val="21"/>
                    </w:rPr>
                  </w:pPr>
                  <w:r>
                    <w:rPr>
                      <w:rFonts w:hint="eastAsia" w:ascii="楷体" w:hAnsi="楷体" w:eastAsia="楷体"/>
                      <w:szCs w:val="21"/>
                    </w:rPr>
                    <w:t>会员管理部对《证券公司股票质押回购违约处置确认表》进行形式核对，3个交易日内向法律事务部出具确认或不予确认的意见</w:t>
                  </w:r>
                </w:p>
              </w:txbxContent>
            </v:textbox>
          </v:shape>
        </w:pict>
      </w:r>
      <w:r>
        <w:rPr>
          <w:rFonts w:ascii="仿宋_GB2312" w:eastAsia="仿宋_GB2312"/>
          <w:sz w:val="30"/>
          <w:szCs w:val="30"/>
        </w:rPr>
        <w:pict>
          <v:shape id="_x0000_s1058" o:spid="_x0000_s1058" o:spt="202" type="#_x0000_t202" style="position:absolute;left:0pt;margin-left:121.6pt;margin-top:8.6pt;height:69.15pt;width:165.9pt;z-index:251669504;mso-width-relative:page;mso-height-relative:page;" coordsize="21600,21600">
            <v:path/>
            <v:fill focussize="0,0"/>
            <v:stroke joinstyle="miter"/>
            <v:imagedata o:title=""/>
            <o:lock v:ext="edit"/>
            <v:textbox>
              <w:txbxContent>
                <w:p>
                  <w:pPr>
                    <w:rPr>
                      <w:rFonts w:ascii="楷体" w:hAnsi="楷体" w:eastAsia="楷体"/>
                      <w:szCs w:val="21"/>
                    </w:rPr>
                  </w:pPr>
                  <w:r>
                    <w:rPr>
                      <w:rFonts w:hint="eastAsia" w:ascii="楷体" w:hAnsi="楷体" w:eastAsia="楷体"/>
                      <w:szCs w:val="21"/>
                    </w:rPr>
                    <w:t>上市公司管理部门对办理人信息披露义务履行情况进行形式核对，3个交易日内向法律事务部出具确认或不予确认的意见</w:t>
                  </w:r>
                </w:p>
                <w:p>
                  <w:pPr>
                    <w:rPr>
                      <w:szCs w:val="21"/>
                    </w:rPr>
                  </w:pPr>
                </w:p>
              </w:txbxContent>
            </v:textbox>
          </v:shape>
        </w:pict>
      </w:r>
      <w:r>
        <w:rPr>
          <w:rFonts w:ascii="仿宋_GB2312" w:eastAsia="仿宋_GB2312"/>
          <w:sz w:val="24"/>
          <w:szCs w:val="24"/>
        </w:rPr>
        <w:pict>
          <v:rect id="_x0000_s1066" o:spid="_x0000_s1066" o:spt="1" style="position:absolute;left:0pt;margin-left:297.65pt;margin-top:9.2pt;height:69.15pt;width:147.05pt;z-index:251670528;mso-width-relative:page;mso-height-relative:page;" coordsize="21600,21600">
            <v:path/>
            <v:fill focussize="0,0"/>
            <v:stroke/>
            <v:imagedata o:title=""/>
            <o:lock v:ext="edit"/>
            <v:textbox>
              <w:txbxContent>
                <w:p>
                  <w:pPr>
                    <w:rPr>
                      <w:rFonts w:ascii="楷体" w:hAnsi="楷体" w:eastAsia="楷体"/>
                      <w:szCs w:val="21"/>
                    </w:rPr>
                  </w:pPr>
                  <w:r>
                    <w:rPr>
                      <w:rFonts w:hint="eastAsia" w:ascii="楷体" w:hAnsi="楷体" w:eastAsia="楷体"/>
                      <w:szCs w:val="21"/>
                    </w:rPr>
                    <w:t>法律事务部对其他办理材料进行完备性核对。材料不齐全的，于收到材料的3个交易日内告知办理人需补充的材料</w:t>
                  </w:r>
                </w:p>
              </w:txbxContent>
            </v:textbox>
          </v:rect>
        </w:pict>
      </w:r>
    </w:p>
    <w:p>
      <w:pPr>
        <w:ind w:firstLine="600"/>
        <w:rPr>
          <w:rFonts w:ascii="仿宋_GB2312" w:eastAsia="仿宋_GB2312"/>
          <w:sz w:val="24"/>
          <w:szCs w:val="24"/>
        </w:rPr>
      </w:pPr>
    </w:p>
    <w:p>
      <w:pPr>
        <w:tabs>
          <w:tab w:val="left" w:pos="1985"/>
        </w:tabs>
        <w:ind w:firstLine="600"/>
        <w:rPr>
          <w:rFonts w:ascii="仿宋_GB2312" w:eastAsia="仿宋_GB2312"/>
          <w:sz w:val="30"/>
          <w:szCs w:val="30"/>
        </w:rPr>
      </w:pPr>
    </w:p>
    <w:p>
      <w:pPr>
        <w:ind w:firstLine="600"/>
        <w:rPr>
          <w:rFonts w:ascii="仿宋_GB2312" w:eastAsia="仿宋_GB2312"/>
          <w:sz w:val="30"/>
          <w:szCs w:val="30"/>
        </w:rPr>
      </w:pPr>
      <w:r>
        <w:rPr>
          <w:rFonts w:ascii="仿宋_GB2312" w:eastAsia="仿宋_GB2312"/>
          <w:sz w:val="30"/>
          <w:szCs w:val="30"/>
        </w:rPr>
        <w:pict>
          <v:shape id="_x0000_s1074" o:spid="_x0000_s1074" o:spt="32" type="#_x0000_t32" style="position:absolute;left:0pt;margin-left:387.5pt;margin-top:15.95pt;height:21.6pt;width:0pt;z-index:251671552;mso-width-relative:page;mso-height-relative:page;" o:connectortype="straight" filled="f" coordsize="21600,21600">
            <v:path arrowok="t"/>
            <v:fill on="f" focussize="0,0"/>
            <v:stroke/>
            <v:imagedata o:title=""/>
            <o:lock v:ext="edit"/>
          </v:shape>
        </w:pict>
      </w:r>
      <w:r>
        <w:rPr>
          <w:rFonts w:ascii="仿宋_GB2312" w:eastAsia="仿宋_GB2312"/>
          <w:sz w:val="30"/>
          <w:szCs w:val="30"/>
        </w:rPr>
        <w:pict>
          <v:shape id="_x0000_s1068" o:spid="_x0000_s1068" o:spt="32" type="#_x0000_t32" style="position:absolute;left:0pt;margin-left:200.45pt;margin-top:15.95pt;height:21.6pt;width:0pt;z-index:251672576;mso-width-relative:page;mso-height-relative:page;" o:connectortype="straight" filled="f" coordsize="21600,21600">
            <v:path arrowok="t"/>
            <v:fill on="f" focussize="0,0"/>
            <v:stroke/>
            <v:imagedata o:title=""/>
            <o:lock v:ext="edit"/>
          </v:shape>
        </w:pict>
      </w:r>
      <w:r>
        <w:rPr>
          <w:rFonts w:ascii="仿宋_GB2312" w:eastAsia="仿宋_GB2312"/>
          <w:sz w:val="24"/>
          <w:szCs w:val="24"/>
        </w:rPr>
        <w:pict>
          <v:shape id="_x0000_s1064" o:spid="_x0000_s1064" o:spt="32" type="#_x0000_t32" style="position:absolute;left:0pt;margin-left:32pt;margin-top:14.85pt;height:22.7pt;width:0pt;z-index:251673600;mso-width-relative:page;mso-height-relative:page;" o:connectortype="straight" filled="f" coordsize="21600,21600">
            <v:path arrowok="t"/>
            <v:fill on="f" focussize="0,0"/>
            <v:stroke/>
            <v:imagedata o:title=""/>
            <o:lock v:ext="edit"/>
          </v:shape>
        </w:pict>
      </w:r>
    </w:p>
    <w:p>
      <w:pPr>
        <w:tabs>
          <w:tab w:val="left" w:pos="1985"/>
        </w:tabs>
        <w:ind w:firstLine="600"/>
        <w:rPr>
          <w:rFonts w:ascii="仿宋_GB2312" w:eastAsia="仿宋_GB2312"/>
          <w:sz w:val="30"/>
          <w:szCs w:val="30"/>
        </w:rPr>
      </w:pPr>
      <w:r>
        <w:rPr>
          <w:rFonts w:ascii="仿宋_GB2312" w:eastAsia="仿宋_GB2312"/>
          <w:sz w:val="24"/>
          <w:szCs w:val="24"/>
        </w:rPr>
        <w:pict>
          <v:shape id="_x0000_s1063" o:spid="_x0000_s1063" o:spt="34" type="#_x0000_t34" style="position:absolute;left:0pt;margin-left:32.75pt;margin-top:42.05pt;height:0.05pt;width:34.2pt;rotation:5898240f;z-index:2516746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v:path arrowok="t"/>
            <v:fill on="f" focussize="0,0"/>
            <v:stroke weight="0.5pt" endarrow="open"/>
            <v:imagedata o:title=""/>
            <o:lock v:ext="edit"/>
          </v:shape>
        </w:pict>
      </w:r>
      <w:r>
        <w:rPr>
          <w:rFonts w:ascii="仿宋_GB2312" w:eastAsia="仿宋_GB2312"/>
          <w:sz w:val="24"/>
          <w:szCs w:val="24"/>
        </w:rPr>
        <w:pict>
          <v:shape id="_x0000_s1075" o:spid="_x0000_s1075" o:spt="34" type="#_x0000_t34" style="position:absolute;left:0pt;margin-left:344.6pt;margin-top:42.05pt;height:0.05pt;width:34.2pt;rotation:5898240f;z-index:2516756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60099200,-76958">
            <v:path arrowok="t"/>
            <v:fill on="f" focussize="0,0"/>
            <v:stroke weight="0.5pt" endarrow="open"/>
            <v:imagedata o:title=""/>
            <o:lock v:ext="edit"/>
          </v:shape>
        </w:pict>
      </w:r>
      <w:r>
        <w:rPr>
          <w:rFonts w:ascii="仿宋_GB2312" w:eastAsia="仿宋_GB2312"/>
          <w:sz w:val="24"/>
          <w:szCs w:val="24"/>
        </w:rPr>
        <w:pict>
          <v:line id="_x0000_s1062" o:spid="_x0000_s1062" o:spt="20" style="position:absolute;left:0pt;flip:y;margin-left:50pt;margin-top:25pt;height:0pt;width:312.3pt;z-index:251676672;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v:path arrowok="t"/>
            <v:fill focussize="0,0"/>
            <v:stroke weight="0.5pt"/>
            <v:imagedata o:title=""/>
            <o:lock v:ext="edit"/>
          </v:line>
        </w:pict>
      </w:r>
      <w:r>
        <w:rPr>
          <w:rFonts w:ascii="仿宋_GB2312" w:eastAsia="仿宋_GB2312"/>
          <w:sz w:val="30"/>
          <w:szCs w:val="30"/>
        </w:rPr>
        <w:pict>
          <v:shape id="_x0000_s1069" o:spid="_x0000_s1069" o:spt="32" type="#_x0000_t32" style="position:absolute;left:0pt;margin-left:200.45pt;margin-top:6.35pt;height:18.65pt;width:0pt;z-index:251677696;mso-width-relative:page;mso-height-relative:page;" o:connectortype="straight" filled="f" coordsize="21600,21600">
            <v:path arrowok="t"/>
            <v:fill on="f" focussize="0,0"/>
            <v:stroke/>
            <v:imagedata o:title=""/>
            <o:lock v:ext="edit"/>
          </v:shape>
        </w:pict>
      </w:r>
      <w:r>
        <w:rPr>
          <w:rFonts w:ascii="仿宋_GB2312" w:eastAsia="仿宋_GB2312"/>
          <w:sz w:val="30"/>
          <w:szCs w:val="30"/>
        </w:rPr>
        <w:pict>
          <v:line id="_x0000_s1060" o:spid="_x0000_s1060" o:spt="20" style="position:absolute;left:0pt;margin-left:32pt;margin-top:6.35pt;height:0pt;width:355.5pt;z-index:251678720;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yC9wEAABYEAAAOAAAAZHJzL2Uyb0RvYy54bWysU81uEzEQviPxDpbvZDdpidpVNj20KhcE&#10;EX931zvOWvKfbJPdvAQvgMQNThy5920oj8HYu9m05QTiMvLYM9/M9814ddFrRXbgg7SmpvNZSQkY&#10;bhtptjV9/+762RklITLTMGUN1HQPgV6snz5Zda6ChW2tasATBDGh6lxN2xhdVRSBt6BZmFkHBh+F&#10;9ZpFdP22aDzrEF2rYlGWy6KzvnHecggBb6+GR7rO+EIAj6+FCBCJqin2FrP12d4kW6xXrNp65lrJ&#10;xzbYP3ShmTRYdIK6YpGRj17+AaUl9zZYEWfc6sIKITlkDshmXj5i87ZlDjIXFCe4Sabw/2D5q93G&#10;E9nU9JwSwzSO6O7zj5+fvv66/YL27vs3cp5E6lyoMPbSbPzoBbfxiXEvvCZCSfcB5581QFakzxLv&#10;J4mhj4Tj5eL0dFkucBIc307O5nkCxYCS0JwP8QVYTdKhpkqaJACr2O5liFgZQw8h6VoZ0tV0efK8&#10;zFHBKtlcS6XSW94huFSe7BhOP/bzRAQB7kWhpwxeJnoDoXyKewUD/BsQqA42PlB7hMk4BxMPuMpg&#10;dEoT2MGUOHaWFvrYzMPEMT6lQt7Zv0meMnJla+KUrKWxftDlYfWjFGKIPygw8E4S3Nhmn0edpcHl&#10;y8qNHyVt930/px+/8/o3AAAA//8DAFBLAwQUAAYACAAAACEAipWI9t8AAAAJAQAADwAAAGRycy9k&#10;b3ducmV2LnhtbEyPMU/DMBCFdyT+g3VILIg6WKQtIU4VkFigDLQdOjrxkUTE5yh20/DvOSaYTu/u&#10;6d338s3sejHhGDpPGu4WCQik2tuOGg2H/cvtGkSIhqzpPaGGbwywKS4vcpNZf6YPnHaxERxCITMa&#10;2hiHTMpQt+hMWPgBiW+ffnQmshwbaUdz5nDXS5UkS+lMR/yhNQM+t1h/7U5OQ3Msp/Ktey1TfyxV&#10;PGyr96ebSuvrq7l8BBFxjn9m+MVndCiYqfInskH0rB/Ukq0a1D1PNqSrFXepeJEqkEUu/zcofgAA&#10;AP//AwBQSwECLQAUAAYACAAAACEAtoM4kv4AAADhAQAAEwAAAAAAAAAAAAAAAAAAAAAAW0NvbnRl&#10;bnRfVHlwZXNdLnhtbFBLAQItABQABgAIAAAAIQA4/SH/1gAAAJQBAAALAAAAAAAAAAAAAAAAAC8B&#10;AABfcmVscy8ucmVsc1BLAQItABQABgAIAAAAIQAECbyC9wEAABYEAAAOAAAAAAAAAAAAAAAAAC4C&#10;AABkcnMvZTJvRG9jLnhtbFBLAQItABQABgAIAAAAIQCKlYj23wAAAAkBAAAPAAAAAAAAAAAAAAAA&#10;AFEEAABkcnMvZG93bnJldi54bWxQSwUGAAAAAAQABADzAAAAXQUAAAAA&#10;">
            <v:path arrowok="t"/>
            <v:fill focussize="0,0"/>
            <v:stroke weight="0.5pt"/>
            <v:imagedata o:title=""/>
            <o:lock v:ext="edit"/>
          </v:line>
        </w:pict>
      </w:r>
    </w:p>
    <w:p>
      <w:pPr>
        <w:ind w:firstLine="480" w:firstLineChars="200"/>
        <w:rPr>
          <w:rFonts w:ascii="仿宋_GB2312" w:eastAsia="仿宋_GB2312"/>
          <w:b/>
          <w:sz w:val="30"/>
          <w:szCs w:val="30"/>
        </w:rPr>
      </w:pPr>
      <w:r>
        <w:rPr>
          <w:rFonts w:ascii="仿宋_GB2312" w:eastAsia="仿宋_GB2312"/>
          <w:sz w:val="24"/>
          <w:szCs w:val="24"/>
        </w:rPr>
        <w:pict>
          <v:shape id="文本框 8" o:spid="_x0000_s1055" o:spt="202" type="#_x0000_t202" style="position:absolute;left:0pt;margin-left:-6.7pt;margin-top:28pt;height:52.7pt;width:178.8pt;z-index:25167974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UKowIAALoFAAAOAAAAZHJzL2Uyb0RvYy54bWysVM1OGzEQvlfqO1i+l00g0DRig1IQVSUE&#10;qFBxdrw2sbA9ru1kN32A9g166qX3PhfP0bF3swTKhaqX3bHnm/HMNz+HR43RZCV8UGBLOtwZUCIs&#10;h0rZ25J+vj59M6YkRGYrpsGKkq5FoEfT168OazcRu7AAXQlP0IkNk9qVdBGjmxRF4AthWNgBJywq&#10;JXjDIh79bVF5VqN3o4vdweCgqMFXzgMXIeDtSauk0+xfSsHjhZRBRKJLirHF/PX5O0/fYnrIJree&#10;uYXiXRjsH6IwTFl8tHd1wiIjS6/+cmUU9xBAxh0OpgApFRc5B8xmOHiSzdWCOZFzQXKC62kK/88t&#10;P19deqKqkmKhLDNYovsf3+9//r7/9Y2MEz21CxNEXTnExeY9NFjmzX3Ay5R1I71Jf8yHoB6JXvfk&#10;iiYSnozejvcGY1Rx1I1HKd3kpniwdj7EDwIMSUJJPRYvc8pWZyG20A0kPRZAq+pUaZ0PqWHEsfZk&#10;xbDUOuYY0fkjlLakLunB3v4gO36kS657+7lm/K4LbwuF/rRNz4ncWl1YiaGWiSzFtRYJo+0nIZHa&#10;TMgzMTLOhe3jzOiEkpjRSww7/ENULzFu80CL/DLY2BsbZcG3LD2mtrrbUCtbPNZwK+8kxmbe5J7q&#10;G2UO1Rr7x0M7gMHxU4V8n7EQL5nHicO+wC0SL/AjNWCRoJMoWYD/+tx9wuMgoJaSGie4pOHLknlB&#10;if5ocUTeDUejNPL5MNp/u4sHv62Zb2vs0hwDds4Q95XjWUz4qDei9GBucNnM0quoYpbj2yWNG/E4&#10;tnsFlxUXs1kG4ZA7Fs/slePJdWI59dl1c8O86/o84oScw2bW2eRJu7fYZGlhtowgVZ6FxHPLasc/&#10;Log8Td0ySxto+5xRDyt3+gcAAP//AwBQSwMEFAAGAAgAAAAhAB+H+dzdAAAACQEAAA8AAABkcnMv&#10;ZG93bnJldi54bWxMj8tOwzAQRfdI/IM1SOyo0wSRR+NUgAobVhTUtRu7tkU8jmI3DX/PsILl6B7d&#10;e6bdLn5gs56iCyhgvcqAaeyDcmgEfH683FXAYpKo5BBQC/jWEbbd9VUrGxUu+K7nfTKMSjA2UoBN&#10;aWw4j73VXsZVGDVSdgqTl4nOyXA1yQuV+4HnWfbAvXRIC1aO+tnq/mt/9gJ2T6Y2fSUnu6uUc/Ny&#10;OL2ZVyFub5bHDbCkl/QHw68+qUNHTsdwRhXZIOC+yGtCBZQ5MMrLdVECOxJY1BXwruX/P+h+AAAA&#10;//8DAFBLAQItABQABgAIAAAAIQC2gziS/gAAAOEBAAATAAAAAAAAAAAAAAAAAAAAAABbQ29udGVu&#10;dF9UeXBlc10ueG1sUEsBAi0AFAAGAAgAAAAhADj9If/WAAAAlAEAAAsAAAAAAAAAAAAAAAAALwEA&#10;AF9yZWxzLy5yZWxzUEsBAi0AFAAGAAgAAAAhAI6ENQqjAgAAugUAAA4AAAAAAAAAAAAAAAAALgIA&#10;AGRycy9lMm9Eb2MueG1sUEsBAi0AFAAGAAgAAAAhAB+H+dzdAAAACQEAAA8AAAAAAAAAAAAAAAAA&#10;/QQAAGRycy9kb3ducmV2LnhtbFBLBQYAAAAABAAEAPMAAAAHBgAAAAA=&#10;">
            <v:path/>
            <v:fill focussize="0,0"/>
            <v:stroke weight="0.5pt" joinstyle="miter"/>
            <v:imagedata o:title=""/>
            <o:lock v:ext="edit"/>
            <v:textbox>
              <w:txbxContent>
                <w:p>
                  <w:pPr>
                    <w:rPr>
                      <w:rFonts w:ascii="楷体" w:hAnsi="楷体" w:eastAsia="楷体"/>
                      <w:szCs w:val="21"/>
                    </w:rPr>
                  </w:pPr>
                  <w:r>
                    <w:rPr>
                      <w:rFonts w:hint="eastAsia" w:ascii="楷体" w:hAnsi="楷体" w:eastAsia="楷体"/>
                      <w:szCs w:val="21"/>
                    </w:rPr>
                    <w:t>会员管理部、上市公司管理部门均出具确认意见，且其他办理材料形式完备的，法律事务部予以受理</w:t>
                  </w:r>
                </w:p>
              </w:txbxContent>
            </v:textbox>
          </v:shape>
        </w:pict>
      </w:r>
      <w:r>
        <w:rPr>
          <w:rFonts w:ascii="仿宋_GB2312" w:eastAsia="仿宋_GB2312"/>
          <w:sz w:val="24"/>
          <w:szCs w:val="24"/>
        </w:rPr>
        <w:pict>
          <v:shape id="_x0000_s1061" o:spid="_x0000_s1061" o:spt="202" type="#_x0000_t202" style="position:absolute;left:0pt;margin-left:222.2pt;margin-top:28pt;height:56.7pt;width:201.6pt;z-index:25168076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UKowIAALoFAAAOAAAAZHJzL2Uyb0RvYy54bWysVM1OGzEQvlfqO1i+l00g0DRig1IQVSUE&#10;qFBxdrw2sbA9ru1kN32A9g166qX3PhfP0bF3swTKhaqX3bHnm/HMNz+HR43RZCV8UGBLOtwZUCIs&#10;h0rZ25J+vj59M6YkRGYrpsGKkq5FoEfT168OazcRu7AAXQlP0IkNk9qVdBGjmxRF4AthWNgBJywq&#10;JXjDIh79bVF5VqN3o4vdweCgqMFXzgMXIeDtSauk0+xfSsHjhZRBRKJLirHF/PX5O0/fYnrIJree&#10;uYXiXRjsH6IwTFl8tHd1wiIjS6/+cmUU9xBAxh0OpgApFRc5B8xmOHiSzdWCOZFzQXKC62kK/88t&#10;P19deqKqkmKhLDNYovsf3+9//r7/9Y2MEz21CxNEXTnExeY9NFjmzX3Ay5R1I71Jf8yHoB6JXvfk&#10;iiYSnozejvcGY1Rx1I1HKd3kpniwdj7EDwIMSUJJPRYvc8pWZyG20A0kPRZAq+pUaZ0PqWHEsfZk&#10;xbDUOuYY0fkjlLakLunB3v4gO36kS657+7lm/K4LbwuF/rRNz4ncWl1YiaGWiSzFtRYJo+0nIZHa&#10;TMgzMTLOhe3jzOiEkpjRSww7/ENULzFu80CL/DLY2BsbZcG3LD2mtrrbUCtbPNZwK+8kxmbe5J7q&#10;G2UO1Rr7x0M7gMHxU4V8n7EQL5nHicO+wC0SL/AjNWCRoJMoWYD/+tx9wuMgoJaSGie4pOHLknlB&#10;if5ocUTeDUejNPL5MNp/u4sHv62Zb2vs0hwDds4Q95XjWUz4qDei9GBucNnM0quoYpbj2yWNG/E4&#10;tnsFlxUXs1kG4ZA7Fs/slePJdWI59dl1c8O86/o84oScw2bW2eRJu7fYZGlhtowgVZ6FxHPLasc/&#10;Log8Td0ySxto+5xRDyt3+gcAAP//AwBQSwMEFAAGAAgAAAAhAB+H+dzdAAAACQEAAA8AAABkcnMv&#10;ZG93bnJldi54bWxMj8tOwzAQRfdI/IM1SOyo0wSRR+NUgAobVhTUtRu7tkU8jmI3DX/PsILl6B7d&#10;e6bdLn5gs56iCyhgvcqAaeyDcmgEfH683FXAYpKo5BBQC/jWEbbd9VUrGxUu+K7nfTKMSjA2UoBN&#10;aWw4j73VXsZVGDVSdgqTl4nOyXA1yQuV+4HnWfbAvXRIC1aO+tnq/mt/9gJ2T6Y2fSUnu6uUc/Ny&#10;OL2ZVyFub5bHDbCkl/QHw68+qUNHTsdwRhXZIOC+yGtCBZQ5MMrLdVECOxJY1BXwruX/P+h+AAAA&#10;//8DAFBLAQItABQABgAIAAAAIQC2gziS/gAAAOEBAAATAAAAAAAAAAAAAAAAAAAAAABbQ29udGVu&#10;dF9UeXBlc10ueG1sUEsBAi0AFAAGAAgAAAAhADj9If/WAAAAlAEAAAsAAAAAAAAAAAAAAAAALwEA&#10;AF9yZWxzLy5yZWxzUEsBAi0AFAAGAAgAAAAhAI6ENQqjAgAAugUAAA4AAAAAAAAAAAAAAAAALgIA&#10;AGRycy9lMm9Eb2MueG1sUEsBAi0AFAAGAAgAAAAhAB+H+dzdAAAACQEAAA8AAAAAAAAAAAAAAAAA&#10;/QQAAGRycy9kb3ducmV2LnhtbFBLBQYAAAAABAAEAPMAAAAHBgAAAAA=&#10;">
            <v:path/>
            <v:fill focussize="0,0"/>
            <v:stroke weight="0.5pt" joinstyle="miter"/>
            <v:imagedata o:title=""/>
            <o:lock v:ext="edit"/>
            <v:textbox>
              <w:txbxContent>
                <w:p>
                  <w:pPr>
                    <w:rPr>
                      <w:rFonts w:ascii="楷体" w:hAnsi="楷体" w:eastAsia="楷体"/>
                      <w:szCs w:val="21"/>
                    </w:rPr>
                  </w:pPr>
                  <w:r>
                    <w:rPr>
                      <w:rFonts w:hint="eastAsia" w:ascii="楷体" w:hAnsi="楷体" w:eastAsia="楷体"/>
                      <w:szCs w:val="21"/>
                    </w:rPr>
                    <w:t>会员管理部或上市公司管理部门出具不予确认意见，或者其他办理材料无法补充齐备的，法律事务部告知办理人不予受理</w:t>
                  </w:r>
                </w:p>
              </w:txbxContent>
            </v:textbox>
          </v:shape>
        </w:pict>
      </w:r>
    </w:p>
    <w:p>
      <w:pPr>
        <w:rPr>
          <w:rFonts w:ascii="仿宋_GB2312" w:eastAsia="仿宋_GB2312"/>
          <w:b/>
          <w:sz w:val="30"/>
          <w:szCs w:val="30"/>
        </w:rPr>
      </w:pPr>
    </w:p>
    <w:p/>
    <w:p>
      <w:pPr>
        <w:widowControl/>
        <w:jc w:val="left"/>
        <w:rPr>
          <w:rFonts w:ascii="仿宋" w:hAnsi="仿宋" w:eastAsia="仿宋"/>
          <w:sz w:val="30"/>
          <w:szCs w:val="30"/>
        </w:rPr>
      </w:pPr>
      <w:r>
        <w:rPr>
          <w:rFonts w:ascii="仿宋" w:hAnsi="仿宋" w:eastAsia="仿宋"/>
          <w:sz w:val="30"/>
          <w:szCs w:val="30"/>
        </w:rPr>
        <w:pict>
          <v:shape id="_x0000_s1076" o:spid="_x0000_s1076" o:spt="32" type="#_x0000_t32" style="position:absolute;left:0pt;margin-left:49.65pt;margin-top:21.45pt;height:0pt;width:37.45pt;rotation:5898240f;z-index:25168179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91360,-1,-91360">
            <v:path arrowok="t"/>
            <v:fill on="f" focussize="0,0"/>
            <v:stroke weight="0.5pt" endarrow="open"/>
            <v:imagedata o:title=""/>
            <o:lock v:ext="edit"/>
          </v:shape>
        </w:pict>
      </w:r>
    </w:p>
    <w:p>
      <w:pPr>
        <w:widowControl/>
        <w:jc w:val="left"/>
        <w:rPr>
          <w:rFonts w:ascii="仿宋" w:hAnsi="仿宋" w:eastAsia="仿宋"/>
          <w:sz w:val="30"/>
          <w:szCs w:val="30"/>
        </w:rPr>
      </w:pPr>
      <w:r>
        <w:rPr>
          <w:rFonts w:ascii="仿宋" w:hAnsi="仿宋" w:eastAsia="仿宋"/>
          <w:sz w:val="30"/>
          <w:szCs w:val="30"/>
        </w:rPr>
        <w:pict>
          <v:rect id="_x0000_s1071" o:spid="_x0000_s1071" o:spt="1" style="position:absolute;left:0pt;margin-left:-6.3pt;margin-top:8.95pt;height:38.95pt;width:171.1pt;z-index:251682816;mso-width-relative:page;mso-height-relative:page;" coordsize="21600,21600">
            <v:path/>
            <v:fill focussize="0,0"/>
            <v:stroke/>
            <v:imagedata o:title=""/>
            <o:lock v:ext="edit"/>
            <v:textbox>
              <w:txbxContent>
                <w:p>
                  <w:r>
                    <w:rPr>
                      <w:rFonts w:hint="eastAsia" w:ascii="楷体" w:hAnsi="楷体" w:eastAsia="楷体"/>
                      <w:szCs w:val="21"/>
                    </w:rPr>
                    <w:t>法律事务部于受理后3个交易日内出具确认意见，并通知办理人交费</w:t>
                  </w:r>
                </w:p>
              </w:txbxContent>
            </v:textbox>
          </v:rect>
        </w:pict>
      </w:r>
    </w:p>
    <w:p>
      <w:pPr>
        <w:widowControl/>
        <w:jc w:val="left"/>
        <w:rPr>
          <w:rFonts w:ascii="仿宋" w:hAnsi="仿宋" w:eastAsia="仿宋"/>
          <w:sz w:val="30"/>
          <w:szCs w:val="30"/>
        </w:rPr>
      </w:pPr>
      <w:r>
        <w:rPr>
          <w:rFonts w:ascii="仿宋" w:hAnsi="仿宋" w:eastAsia="仿宋"/>
          <w:sz w:val="30"/>
          <w:szCs w:val="30"/>
        </w:rPr>
        <w:pict>
          <v:shape id="_x0000_s1077" o:spid="_x0000_s1077" o:spt="34" type="#_x0000_t34" style="position:absolute;left:0pt;margin-left:52.2pt;margin-top:32.9pt;height:0.05pt;width:32.45pt;rotation:5898240f;z-index:2516838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rCCwIAADoEAAAOAAAAZHJzL2Uyb0RvYy54bWysU81uEzEQviPxDpbvZLMJlCrKpoeUckEQ&#10;AX0A12tnLflPY5NNXoIXQOIEnCin3nkaaB+DsXezIeUE4uK/mW9mvm/G87Ot0WQjIChnK1qOxpQI&#10;y12t7Lqil28vHp1SEiKzNdPOioruRKBni4cP5q2fiYlrnK4FEAxiw6z1FW1i9LOiCLwRhoWR88Ki&#10;UTowLOIV1kUNrMXoRheT8fikaB3UHhwXIeDreWekixxfSsHjKymDiERXFGuLeYW8XqW1WMzZbA3M&#10;N4r3ZbB/qMIwZTHpEOqcRUbegfojlFEcXHAyjrgzhZNScZE5IJtyfI/Nm4Z5kbmgOMEPMoX/F5a/&#10;3KyAqBp7h52yzGCPbj/c/Hz/+fbb9Y9PN3ffP6bz1y8E7ShW68MMMUu7gv4W/AoS860Ek3bkRLZZ&#10;4N0gsNhGwvFxelpiEzgaJk8fTydZ/uIA9RDic+EMSYeKhghMrZu4dNZiIx2UWWK2eREiJkfgHpDy&#10;akvaip5Mn4yzV3Ba1RdK62TL4ySWGsiG4SDEbZm4YIAjr8iUfmZrEnceVWAAru3dtEXvRL0jm09x&#10;p0WX97WQqCDS6+q7l4xxLmzcJ9QWvRNMYmkDsC85Df2hymNg75+gIs/134AHRM7sbBzARlkHnWDH&#10;2Q8ayc5/r0DHO0lw5epdHoMsDQ5olrT/TOkH/H7P8MOXX/wCAAD//wMAUEsDBBQABgAIAAAAIQD4&#10;F8ne4AAAAAkBAAAPAAAAZHJzL2Rvd25yZXYueG1sTI9NS8NAEIbvgv9hGcGL2E1bSEzMphTBS8GD&#10;Vftx22anSTA7G7LbJP57pye9zcs8vPNMvppsKwbsfeNIwXwWgUAqnWmoUvD58fr4BMIHTUa3jlDB&#10;D3pYFbc3uc6MG+kdh22oBJeQz7SCOoQuk9KXNVrtZ65D4t3Z9VYHjn0lTa9HLretXERRLK1uiC/U&#10;usOXGsvv7cUqWK53dtgdz5v9ct97+zAeNl9vTqn7u2n9DCLgFP5guOqzOhTsdHIXMl60nNNkzqiC&#10;RZyAuAJpwsNJQZymIItc/v+g+AUAAP//AwBQSwECLQAUAAYACAAAACEAtoM4kv4AAADhAQAAEwAA&#10;AAAAAAAAAAAAAAAAAAAAW0NvbnRlbnRfVHlwZXNdLnhtbFBLAQItABQABgAIAAAAIQA4/SH/1gAA&#10;AJQBAAALAAAAAAAAAAAAAAAAAC8BAABfcmVscy8ucmVsc1BLAQItABQABgAIAAAAIQA0RerCCwIA&#10;ADoEAAAOAAAAAAAAAAAAAAAAAC4CAABkcnMvZTJvRG9jLnhtbFBLAQItABQABgAIAAAAIQD4F8ne&#10;4AAAAAkBAAAPAAAAAAAAAAAAAAAAAGUEAABkcnMvZG93bnJldi54bWxQSwUGAAAAAAQABADzAAAA&#10;cgUAAAAA&#10;" adj="10783,-260193600,-105471">
            <v:path arrowok="t"/>
            <v:fill on="f" focussize="0,0"/>
            <v:stroke weight="0.5pt" endarrow="open"/>
            <v:imagedata o:title=""/>
            <o:lock v:ext="edit"/>
          </v:shape>
        </w:pict>
      </w:r>
    </w:p>
    <w:p>
      <w:pPr>
        <w:widowControl/>
        <w:jc w:val="left"/>
        <w:rPr>
          <w:rFonts w:ascii="仿宋" w:hAnsi="仿宋" w:eastAsia="仿宋"/>
          <w:sz w:val="30"/>
          <w:szCs w:val="30"/>
        </w:rPr>
      </w:pPr>
      <w:r>
        <w:rPr>
          <w:rFonts w:ascii="仿宋" w:hAnsi="仿宋" w:eastAsia="仿宋"/>
          <w:sz w:val="30"/>
          <w:szCs w:val="30"/>
        </w:rPr>
        <w:pict>
          <v:rect id="_x0000_s1070" o:spid="_x0000_s1070" o:spt="1" style="position:absolute;left:0pt;margin-left:-6.3pt;margin-top:17.95pt;height:89.85pt;width:171.1pt;z-index:251684864;mso-width-relative:page;mso-height-relative:page;" coordsize="21600,21600">
            <v:path/>
            <v:fill focussize="0,0"/>
            <v:stroke/>
            <v:imagedata o:title=""/>
            <o:lock v:ext="edit"/>
            <v:textbox>
              <w:txbxContent>
                <w:p>
                  <w:pPr>
                    <w:rPr>
                      <w:rFonts w:ascii="楷体" w:hAnsi="楷体" w:eastAsia="楷体"/>
                      <w:szCs w:val="21"/>
                    </w:rPr>
                  </w:pPr>
                  <w:r>
                    <w:rPr>
                      <w:rFonts w:hint="eastAsia" w:ascii="楷体" w:hAnsi="楷体" w:eastAsia="楷体"/>
                      <w:szCs w:val="21"/>
                    </w:rPr>
                    <w:t>财务部收到办理人全部款项及开票信息后告知法律事务部，法律事务部通知办理人领取确认表（可邮寄或自取）</w:t>
                  </w:r>
                </w:p>
                <w:p>
                  <w:pPr>
                    <w:rPr>
                      <w:rFonts w:ascii="楷体" w:hAnsi="楷体" w:eastAsia="楷体"/>
                      <w:szCs w:val="21"/>
                    </w:rPr>
                  </w:pPr>
                  <w:r>
                    <w:rPr>
                      <w:rFonts w:hint="eastAsia" w:ascii="楷体" w:hAnsi="楷体" w:eastAsia="楷体"/>
                      <w:szCs w:val="21"/>
                    </w:rPr>
                    <w:t>办理人可持确认表，按中国结算上海分公司相关规定办理过户</w:t>
                  </w:r>
                </w:p>
              </w:txbxContent>
            </v:textbox>
          </v:rect>
        </w:pict>
      </w:r>
    </w:p>
    <w:p>
      <w:pPr>
        <w:widowControl/>
        <w:jc w:val="left"/>
        <w:rPr>
          <w:rFonts w:ascii="仿宋" w:hAnsi="仿宋" w:eastAsia="仿宋"/>
          <w:sz w:val="30"/>
          <w:szCs w:val="30"/>
        </w:rPr>
      </w:pPr>
    </w:p>
    <w:p>
      <w:pPr>
        <w:widowControl/>
        <w:jc w:val="left"/>
        <w:rPr>
          <w:rFonts w:ascii="仿宋" w:hAnsi="仿宋" w:eastAsia="仿宋"/>
          <w:sz w:val="30"/>
          <w:szCs w:val="30"/>
        </w:rPr>
      </w:pPr>
    </w:p>
    <w:p>
      <w:pPr>
        <w:widowControl/>
        <w:jc w:val="left"/>
        <w:rPr>
          <w:rFonts w:ascii="仿宋" w:hAnsi="仿宋" w:eastAsia="仿宋"/>
          <w:sz w:val="30"/>
          <w:szCs w:val="30"/>
        </w:rPr>
      </w:pPr>
    </w:p>
    <w:p/>
    <w:p>
      <w:pPr>
        <w:spacing w:line="360" w:lineRule="auto"/>
        <w:rPr>
          <w:rFonts w:ascii="仿宋_GB2312" w:hAnsi="仿宋" w:eastAsia="仿宋_GB2312"/>
          <w:sz w:val="24"/>
          <w:szCs w:val="30"/>
        </w:rPr>
      </w:pPr>
      <w:r>
        <w:rPr>
          <w:rFonts w:hint="eastAsia" w:ascii="仿宋_GB2312" w:hAnsi="仿宋" w:eastAsia="仿宋_GB2312"/>
          <w:sz w:val="24"/>
          <w:szCs w:val="30"/>
        </w:rPr>
        <w:t>附件5</w:t>
      </w:r>
      <w:r>
        <w:rPr>
          <w:rFonts w:ascii="仿宋_GB2312" w:hAnsi="仿宋" w:eastAsia="仿宋_GB2312"/>
          <w:sz w:val="24"/>
          <w:szCs w:val="30"/>
        </w:rPr>
        <w:t>：</w:t>
      </w:r>
    </w:p>
    <w:p>
      <w:pPr>
        <w:pStyle w:val="8"/>
        <w:spacing w:before="0" w:beforeAutospacing="0" w:after="0" w:afterAutospacing="0" w:line="600" w:lineRule="exact"/>
        <w:ind w:firstLine="723" w:firstLineChars="200"/>
        <w:jc w:val="center"/>
        <w:rPr>
          <w:rFonts w:ascii="黑体" w:hAnsi="黑体" w:eastAsia="黑体"/>
          <w:b/>
          <w:sz w:val="36"/>
          <w:szCs w:val="36"/>
        </w:rPr>
      </w:pPr>
      <w:r>
        <w:rPr>
          <w:rFonts w:hint="eastAsia" w:ascii="黑体" w:hAnsi="黑体" w:eastAsia="黑体"/>
          <w:b/>
          <w:sz w:val="36"/>
          <w:szCs w:val="36"/>
        </w:rPr>
        <w:t>上海证券交易所股票质押式回购交易违约处置</w:t>
      </w:r>
    </w:p>
    <w:p>
      <w:pPr>
        <w:pStyle w:val="8"/>
        <w:spacing w:before="0" w:beforeAutospacing="0" w:after="0" w:afterAutospacing="0" w:line="600" w:lineRule="exact"/>
        <w:ind w:firstLine="723" w:firstLineChars="200"/>
        <w:jc w:val="center"/>
        <w:rPr>
          <w:rFonts w:ascii="黑体" w:hAnsi="黑体" w:eastAsia="黑体"/>
          <w:b/>
          <w:sz w:val="36"/>
          <w:szCs w:val="36"/>
        </w:rPr>
      </w:pPr>
      <w:r>
        <w:rPr>
          <w:rFonts w:hint="eastAsia" w:ascii="黑体" w:hAnsi="黑体" w:eastAsia="黑体"/>
          <w:b/>
          <w:sz w:val="36"/>
          <w:szCs w:val="36"/>
        </w:rPr>
        <w:t>协议转让业务办理材料清单</w:t>
      </w:r>
    </w:p>
    <w:tbl>
      <w:tblPr>
        <w:tblStyle w:val="10"/>
        <w:tblW w:w="94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9"/>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blHeader/>
        </w:trPr>
        <w:tc>
          <w:tcPr>
            <w:tcW w:w="851" w:type="dxa"/>
            <w:vAlign w:val="center"/>
          </w:tcPr>
          <w:p>
            <w:pPr>
              <w:jc w:val="center"/>
              <w:rPr>
                <w:b/>
                <w:sz w:val="24"/>
                <w:szCs w:val="24"/>
              </w:rPr>
            </w:pPr>
            <w:r>
              <w:rPr>
                <w:rFonts w:hint="eastAsia"/>
                <w:b/>
                <w:sz w:val="24"/>
                <w:szCs w:val="24"/>
              </w:rPr>
              <w:t>序号</w:t>
            </w:r>
          </w:p>
        </w:tc>
        <w:tc>
          <w:tcPr>
            <w:tcW w:w="1989" w:type="dxa"/>
            <w:vAlign w:val="center"/>
          </w:tcPr>
          <w:p>
            <w:pPr>
              <w:jc w:val="center"/>
              <w:rPr>
                <w:b/>
                <w:sz w:val="24"/>
                <w:szCs w:val="24"/>
              </w:rPr>
            </w:pPr>
            <w:r>
              <w:rPr>
                <w:rFonts w:hint="eastAsia"/>
                <w:b/>
                <w:sz w:val="24"/>
                <w:szCs w:val="24"/>
              </w:rPr>
              <w:t>类型</w:t>
            </w:r>
          </w:p>
        </w:tc>
        <w:tc>
          <w:tcPr>
            <w:tcW w:w="6611" w:type="dxa"/>
            <w:vAlign w:val="center"/>
          </w:tcPr>
          <w:p>
            <w:pPr>
              <w:jc w:val="center"/>
              <w:rPr>
                <w:b/>
                <w:sz w:val="24"/>
                <w:szCs w:val="24"/>
              </w:rPr>
            </w:pPr>
            <w:r>
              <w:rPr>
                <w:rFonts w:hint="eastAsia"/>
                <w:b/>
                <w:sz w:val="24"/>
                <w:szCs w:val="24"/>
              </w:rPr>
              <w:t>具体材料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851" w:type="dxa"/>
            <w:vAlign w:val="center"/>
          </w:tcPr>
          <w:p>
            <w:pPr>
              <w:jc w:val="center"/>
            </w:pPr>
            <w:r>
              <w:t>1</w:t>
            </w:r>
          </w:p>
        </w:tc>
        <w:tc>
          <w:tcPr>
            <w:tcW w:w="1989" w:type="dxa"/>
            <w:vAlign w:val="center"/>
          </w:tcPr>
          <w:p>
            <w:r>
              <w:rPr>
                <w:rFonts w:hint="eastAsia"/>
              </w:rPr>
              <w:t>转让确认表</w:t>
            </w:r>
          </w:p>
        </w:tc>
        <w:tc>
          <w:tcPr>
            <w:tcW w:w="6611" w:type="dxa"/>
          </w:tcPr>
          <w:p>
            <w:pPr>
              <w:rPr>
                <w:rFonts w:ascii="Times New Roman" w:hAnsi="Times New Roman" w:eastAsia="仿宋"/>
                <w:sz w:val="24"/>
                <w:szCs w:val="24"/>
              </w:rPr>
            </w:pPr>
            <w:r>
              <w:rPr>
                <w:rFonts w:hint="eastAsia"/>
              </w:rPr>
              <w:t>办理人填写的《上海证券交易所上市公司股票质押式回购交易违约处置协议转让确认表》（详见附件6）和《上海证券交易所上市公司股票质押式回购交易违约处置协议转让办理承诺函》（详见附件7），如出让方或受让方涉及多个主体的，请一并提交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851" w:type="dxa"/>
            <w:vAlign w:val="center"/>
          </w:tcPr>
          <w:p>
            <w:pPr>
              <w:jc w:val="center"/>
            </w:pPr>
            <w:r>
              <w:t>2</w:t>
            </w:r>
          </w:p>
        </w:tc>
        <w:tc>
          <w:tcPr>
            <w:tcW w:w="1989" w:type="dxa"/>
            <w:vAlign w:val="center"/>
          </w:tcPr>
          <w:p>
            <w:r>
              <w:rPr>
                <w:rFonts w:hint="eastAsia"/>
              </w:rPr>
              <w:t>标的股份基本信息</w:t>
            </w:r>
          </w:p>
        </w:tc>
        <w:tc>
          <w:tcPr>
            <w:tcW w:w="6611" w:type="dxa"/>
          </w:tcPr>
          <w:p>
            <w:r>
              <w:rPr>
                <w:rFonts w:hint="eastAsia"/>
              </w:rPr>
              <w:t>出让方提供</w:t>
            </w:r>
            <w:r>
              <w:t>由中国证券登记结算有限责任公司</w:t>
            </w:r>
            <w:r>
              <w:rPr>
                <w:rFonts w:hint="eastAsia"/>
              </w:rPr>
              <w:t>上海</w:t>
            </w:r>
            <w:r>
              <w:t>分公司出具的</w:t>
            </w:r>
            <w:r>
              <w:rPr>
                <w:rFonts w:hint="eastAsia"/>
              </w:rPr>
              <w:t>证券</w:t>
            </w:r>
            <w:r>
              <w:t>查询信息单</w:t>
            </w:r>
            <w:r>
              <w:rPr>
                <w:rFonts w:hint="eastAsia"/>
              </w:rPr>
              <w:t>原件</w:t>
            </w:r>
            <w:r>
              <w:t>（可通过</w:t>
            </w:r>
            <w:r>
              <w:rPr>
                <w:rFonts w:hint="eastAsia"/>
              </w:rPr>
              <w:t>“</w:t>
            </w:r>
            <w:r>
              <w:t>中国结算营业厅</w:t>
            </w:r>
            <w:r>
              <w:rPr>
                <w:rFonts w:hint="eastAsia"/>
              </w:rPr>
              <w:t>”</w:t>
            </w:r>
            <w:r>
              <w:t>微信公众号等渠道获取</w:t>
            </w:r>
            <w:r>
              <w:rPr>
                <w:rFonts w:hint="eastAsia"/>
              </w:rPr>
              <w:t>证券</w:t>
            </w:r>
            <w:r>
              <w:t>查询信息单电子凭证）。</w:t>
            </w:r>
          </w:p>
          <w:p>
            <w:pPr>
              <w:rPr>
                <w:rFonts w:ascii="Times New Roman" w:hAnsi="Times New Roman" w:eastAsia="仿宋"/>
                <w:sz w:val="24"/>
                <w:szCs w:val="24"/>
              </w:rPr>
            </w:pPr>
            <w:r>
              <w:rPr>
                <w:rFonts w:hint="eastAsia"/>
              </w:rPr>
              <w:t>证券</w:t>
            </w:r>
            <w:r>
              <w:t>查询信息单需要包含拟转让</w:t>
            </w:r>
            <w:r>
              <w:rPr>
                <w:rFonts w:hint="eastAsia"/>
              </w:rPr>
              <w:t>证券</w:t>
            </w:r>
            <w:r>
              <w:t>持有信息</w:t>
            </w:r>
            <w:r>
              <w:rPr>
                <w:rFonts w:hint="eastAsia"/>
              </w:rPr>
              <w:t>单</w:t>
            </w:r>
            <w:r>
              <w:t>及冻结信息</w:t>
            </w:r>
            <w:r>
              <w:rPr>
                <w:rFonts w:hint="eastAsia"/>
              </w:rPr>
              <w:t>单</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851" w:type="dxa"/>
            <w:vMerge w:val="restart"/>
            <w:vAlign w:val="center"/>
          </w:tcPr>
          <w:p>
            <w:pPr>
              <w:jc w:val="center"/>
            </w:pPr>
            <w:r>
              <w:t>3</w:t>
            </w:r>
          </w:p>
        </w:tc>
        <w:tc>
          <w:tcPr>
            <w:tcW w:w="1989" w:type="dxa"/>
            <w:vMerge w:val="restart"/>
            <w:vAlign w:val="center"/>
          </w:tcPr>
          <w:p>
            <w:r>
              <w:rPr>
                <w:rFonts w:hint="eastAsia"/>
              </w:rPr>
              <w:t>转让协议文本</w:t>
            </w:r>
          </w:p>
        </w:tc>
        <w:tc>
          <w:tcPr>
            <w:tcW w:w="6611" w:type="dxa"/>
          </w:tcPr>
          <w:p>
            <w:r>
              <w:rPr>
                <w:rFonts w:hint="eastAsia"/>
              </w:rPr>
              <w:t>出让方（出质人）与质权人、受让方就质押股票的协议转让签订的书面协议原件。</w:t>
            </w:r>
            <w:r>
              <w:t>转让</w:t>
            </w:r>
            <w:r>
              <w:rPr>
                <w:rFonts w:hint="eastAsia"/>
              </w:rPr>
              <w:t>协议附生效条件的，需提交各方签署的协议生效说明原件。</w:t>
            </w:r>
          </w:p>
          <w:p>
            <w:r>
              <w:rPr>
                <w:rFonts w:hint="eastAsia"/>
                <w:bCs/>
              </w:rPr>
              <w:t>如转让协议非</w:t>
            </w:r>
            <w:r>
              <w:rPr>
                <w:bCs/>
              </w:rPr>
              <w:t>法定代表人</w:t>
            </w:r>
            <w:r>
              <w:rPr>
                <w:rFonts w:hint="eastAsia"/>
                <w:bCs/>
              </w:rPr>
              <w:t>/负责</w:t>
            </w:r>
            <w:r>
              <w:rPr>
                <w:bCs/>
              </w:rPr>
              <w:t>人</w:t>
            </w:r>
            <w:r>
              <w:rPr>
                <w:rFonts w:hint="eastAsia"/>
                <w:bCs/>
              </w:rPr>
              <w:t>/执行事务合伙人（委派代表）亲自签署的，亦需提供相应授权委托书。如转让协议非自然人本人亲自签署的，亦需提供经公证的相应授权委托书。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851" w:type="dxa"/>
            <w:vMerge w:val="continue"/>
            <w:vAlign w:val="center"/>
          </w:tcPr>
          <w:p>
            <w:pPr>
              <w:widowControl/>
              <w:jc w:val="center"/>
            </w:pPr>
          </w:p>
        </w:tc>
        <w:tc>
          <w:tcPr>
            <w:tcW w:w="1989" w:type="dxa"/>
            <w:vMerge w:val="continue"/>
            <w:vAlign w:val="center"/>
          </w:tcPr>
          <w:p>
            <w:pPr>
              <w:widowControl/>
            </w:pPr>
          </w:p>
        </w:tc>
        <w:tc>
          <w:tcPr>
            <w:tcW w:w="6611" w:type="dxa"/>
          </w:tcPr>
          <w:p>
            <w:pPr>
              <w:rPr>
                <w:b/>
              </w:rPr>
            </w:pPr>
            <w:r>
              <w:rPr>
                <w:rFonts w:hint="eastAsia"/>
              </w:rPr>
              <w:t>涉及补充协议的，应当一并提交相关补充协议原件。</w:t>
            </w:r>
            <w:r>
              <w:rPr>
                <w:rFonts w:hint="eastAsia"/>
              </w:rPr>
              <w:cr/>
            </w:r>
            <w:r>
              <w:rPr>
                <w:rFonts w:hint="eastAsia"/>
              </w:rPr>
              <w:t>补充协议内容涉及变更</w:t>
            </w:r>
            <w:r>
              <w:rPr>
                <w:rFonts w:hint="eastAsia"/>
                <w:b/>
              </w:rPr>
              <w:t>转让主体、转让价格或者转让股份数量</w:t>
            </w:r>
            <w:r>
              <w:rPr>
                <w:rFonts w:hint="eastAsia"/>
              </w:rPr>
              <w:t>的，计算转让价格时的协议签署日以补充协议的签署日为准。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6" w:hRule="atLeast"/>
        </w:trPr>
        <w:tc>
          <w:tcPr>
            <w:tcW w:w="851" w:type="dxa"/>
            <w:vMerge w:val="restart"/>
            <w:vAlign w:val="center"/>
          </w:tcPr>
          <w:p>
            <w:pPr>
              <w:jc w:val="center"/>
            </w:pPr>
            <w:r>
              <w:t>4</w:t>
            </w:r>
          </w:p>
        </w:tc>
        <w:tc>
          <w:tcPr>
            <w:tcW w:w="1989" w:type="dxa"/>
            <w:vMerge w:val="restart"/>
            <w:vAlign w:val="center"/>
          </w:tcPr>
          <w:p>
            <w:r>
              <w:rPr>
                <w:rFonts w:hint="eastAsia"/>
              </w:rPr>
              <w:t>办理人身份证明文件</w:t>
            </w:r>
          </w:p>
        </w:tc>
        <w:tc>
          <w:tcPr>
            <w:tcW w:w="6611" w:type="dxa"/>
          </w:tcPr>
          <w:p>
            <w:r>
              <w:t>境内法人</w:t>
            </w:r>
            <w:r>
              <w:rPr>
                <w:rFonts w:hint="eastAsia"/>
              </w:rPr>
              <w:t>：</w:t>
            </w:r>
          </w:p>
          <w:p>
            <w:r>
              <w:rPr>
                <w:rFonts w:hint="eastAsia"/>
              </w:rPr>
              <w:t>①</w:t>
            </w:r>
            <w:r>
              <w:t>法人主体资格证明文件复印件</w:t>
            </w:r>
            <w:r>
              <w:rPr>
                <w:rFonts w:hint="eastAsia"/>
              </w:rPr>
              <w:t>（</w:t>
            </w:r>
            <w:r>
              <w:t>法人主体资格证明文件</w:t>
            </w:r>
            <w:r>
              <w:rPr>
                <w:rFonts w:hint="eastAsia"/>
              </w:rPr>
              <w:t>为营业执照或事业单位法人证书的转让双方无需提交）</w:t>
            </w:r>
            <w:r>
              <w:t>；</w:t>
            </w:r>
          </w:p>
          <w:p>
            <w:r>
              <w:rPr>
                <w:rFonts w:hint="eastAsia"/>
              </w:rPr>
              <w:t>②</w:t>
            </w:r>
            <w:r>
              <w:t>法定代表人</w:t>
            </w:r>
            <w:r>
              <w:rPr>
                <w:rFonts w:hint="eastAsia"/>
              </w:rPr>
              <w:t>/负责</w:t>
            </w:r>
            <w:r>
              <w:t>人</w:t>
            </w:r>
            <w:r>
              <w:rPr>
                <w:rFonts w:hint="eastAsia"/>
              </w:rPr>
              <w:t>/执行事务合伙人（委派代表）</w:t>
            </w:r>
            <w:r>
              <w:t>身份证明文件复印件；</w:t>
            </w:r>
          </w:p>
          <w:p>
            <w:r>
              <w:rPr>
                <w:rFonts w:hint="eastAsia"/>
              </w:rPr>
              <w:t>③</w:t>
            </w:r>
            <w:r>
              <w:t>法定代表人</w:t>
            </w:r>
            <w:r>
              <w:rPr>
                <w:rFonts w:hint="eastAsia"/>
              </w:rPr>
              <w:t>/负责</w:t>
            </w:r>
            <w:r>
              <w:t>人</w:t>
            </w:r>
            <w:r>
              <w:rPr>
                <w:rFonts w:hint="eastAsia"/>
              </w:rPr>
              <w:t>/执行事务合伙人（委派代表）</w:t>
            </w:r>
            <w:r>
              <w:t>授权委托书（参考格式见附件</w:t>
            </w:r>
            <w:r>
              <w:rPr>
                <w:rFonts w:hint="eastAsia"/>
              </w:rPr>
              <w:t>10</w:t>
            </w:r>
            <w:r>
              <w:t>）；</w:t>
            </w:r>
          </w:p>
          <w:p>
            <w:r>
              <w:rPr>
                <w:rFonts w:hint="eastAsia"/>
              </w:rPr>
              <w:t>④</w:t>
            </w:r>
            <w:r>
              <w:t>经办人身份证明文件复印件。</w:t>
            </w:r>
          </w:p>
          <w:p>
            <w:r>
              <w:t>境内自然人：</w:t>
            </w:r>
          </w:p>
          <w:p>
            <w:r>
              <w:rPr>
                <w:rFonts w:hint="eastAsia"/>
              </w:rPr>
              <w:t>①</w:t>
            </w:r>
            <w:r>
              <w:t>身份证明文件复印件；</w:t>
            </w:r>
          </w:p>
          <w:p>
            <w:r>
              <w:rPr>
                <w:rFonts w:hint="eastAsia"/>
              </w:rPr>
              <w:t>②</w:t>
            </w:r>
            <w:r>
              <w:t>经公证的授权委托书（如委托他人代办）；</w:t>
            </w:r>
          </w:p>
          <w:p>
            <w:pPr>
              <w:rPr>
                <w:rFonts w:ascii="Times New Roman" w:hAnsi="Times New Roman" w:eastAsia="仿宋"/>
                <w:sz w:val="24"/>
                <w:szCs w:val="24"/>
              </w:rPr>
            </w:pPr>
            <w:r>
              <w:rPr>
                <w:rFonts w:hint="eastAsia"/>
              </w:rPr>
              <w:t>③</w:t>
            </w:r>
            <w:r>
              <w:t>经办人身份证明文件复印件</w:t>
            </w:r>
            <w:r>
              <w:rPr>
                <w:rFonts w:hint="eastAsia"/>
              </w:rPr>
              <w:t>及经办人手持身份证照片</w:t>
            </w:r>
            <w:r>
              <w:t>（</w:t>
            </w:r>
            <w:r>
              <w:rPr>
                <w:rFonts w:hint="eastAsia"/>
              </w:rPr>
              <w:t>手持身份证照片需同时拍摄身份证正反面；如境内自然人本人亲自办理，则需拍摄自然人本人手持身份证正反面照片</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1" w:type="dxa"/>
            <w:vMerge w:val="continue"/>
            <w:vAlign w:val="center"/>
          </w:tcPr>
          <w:p>
            <w:pPr>
              <w:widowControl/>
              <w:jc w:val="center"/>
            </w:pPr>
          </w:p>
        </w:tc>
        <w:tc>
          <w:tcPr>
            <w:tcW w:w="1989" w:type="dxa"/>
            <w:vMerge w:val="continue"/>
            <w:vAlign w:val="center"/>
          </w:tcPr>
          <w:p>
            <w:pPr>
              <w:widowControl/>
            </w:pPr>
          </w:p>
        </w:tc>
        <w:tc>
          <w:tcPr>
            <w:tcW w:w="6611" w:type="dxa"/>
          </w:tcPr>
          <w:p>
            <w:r>
              <w:t>境外法人：</w:t>
            </w:r>
          </w:p>
          <w:p>
            <w:r>
              <w:rPr>
                <w:rFonts w:hint="eastAsia"/>
              </w:rPr>
              <w:t>①</w:t>
            </w:r>
            <w:r>
              <w:t>所在国（地区）有权机关核发的证明境外法人主体资格的证明文件（如该证明文件未包含该法人合法存续内容，还需提供该法人合法存续证明）；</w:t>
            </w:r>
          </w:p>
          <w:p>
            <w:r>
              <w:rPr>
                <w:rFonts w:hint="eastAsia"/>
              </w:rPr>
              <w:t>②</w:t>
            </w:r>
            <w:r>
              <w:t>授权人签署的授权委托书（关于协议签署以及业务办理的授权）；</w:t>
            </w:r>
          </w:p>
          <w:p>
            <w:r>
              <w:rPr>
                <w:rFonts w:hint="eastAsia"/>
              </w:rPr>
              <w:t>③</w:t>
            </w:r>
            <w:r>
              <w:t>境外机构或有权机关出具的能够证明授权人有权签署授权委托书的证明文件；</w:t>
            </w:r>
          </w:p>
          <w:p>
            <w:r>
              <w:rPr>
                <w:rFonts w:hint="eastAsia"/>
              </w:rPr>
              <w:t>④</w:t>
            </w:r>
            <w:r>
              <w:t>授权人身份证明文件复印件；</w:t>
            </w:r>
          </w:p>
          <w:p>
            <w:r>
              <w:rPr>
                <w:rFonts w:hint="eastAsia"/>
              </w:rPr>
              <w:t>⑤</w:t>
            </w:r>
            <w:r>
              <w:t>经办人身份证明文件复印件。</w:t>
            </w:r>
          </w:p>
          <w:p>
            <w:r>
              <w:t>境外自然人：</w:t>
            </w:r>
          </w:p>
          <w:p>
            <w:r>
              <w:rPr>
                <w:rFonts w:hint="eastAsia"/>
              </w:rPr>
              <w:t>①</w:t>
            </w:r>
            <w:r>
              <w:t>身份证明文件复印件；</w:t>
            </w:r>
          </w:p>
          <w:p>
            <w:r>
              <w:t>境外自然人身份证明文件包括：外国（地区）公民身份证或者护照；有外国（地区）永久居留权的中国公民的永久居留证明及中国护照；台湾居民来往大陆通行证；香港永久性居民身份证、澳门永久性居民身份证。</w:t>
            </w:r>
          </w:p>
          <w:p>
            <w:r>
              <w:rPr>
                <w:rFonts w:hint="eastAsia"/>
              </w:rPr>
              <w:t>②</w:t>
            </w:r>
            <w:r>
              <w:t>授权委托书（如委托他人代办）；</w:t>
            </w:r>
          </w:p>
          <w:p>
            <w:pPr>
              <w:rPr>
                <w:rFonts w:ascii="Times New Roman" w:hAnsi="Times New Roman" w:eastAsia="仿宋"/>
                <w:sz w:val="24"/>
                <w:szCs w:val="24"/>
              </w:rPr>
            </w:pPr>
            <w:r>
              <w:rPr>
                <w:rFonts w:hint="eastAsia"/>
              </w:rPr>
              <w:t>③</w:t>
            </w:r>
            <w:r>
              <w:t>经办人身份证明文件复印件（如委托他人代办）。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851" w:type="dxa"/>
            <w:vMerge w:val="continue"/>
            <w:vAlign w:val="center"/>
          </w:tcPr>
          <w:p>
            <w:pPr>
              <w:widowControl/>
              <w:jc w:val="center"/>
            </w:pPr>
          </w:p>
        </w:tc>
        <w:tc>
          <w:tcPr>
            <w:tcW w:w="1989" w:type="dxa"/>
            <w:vMerge w:val="continue"/>
            <w:vAlign w:val="center"/>
          </w:tcPr>
          <w:p>
            <w:pPr>
              <w:widowControl/>
            </w:pPr>
          </w:p>
        </w:tc>
        <w:tc>
          <w:tcPr>
            <w:tcW w:w="6611" w:type="dxa"/>
          </w:tcPr>
          <w:p>
            <w:pPr>
              <w:rPr>
                <w:rFonts w:ascii="Times New Roman" w:hAnsi="Times New Roman" w:eastAsia="仿宋"/>
                <w:sz w:val="24"/>
                <w:szCs w:val="24"/>
              </w:rPr>
            </w:pPr>
            <w:r>
              <w:rPr>
                <w:rFonts w:hint="eastAsia"/>
              </w:rPr>
              <w:t>受让方的证券账户卡复印件，或者</w:t>
            </w:r>
            <w:r>
              <w:t>由中国证券登记结算有限责任公司</w:t>
            </w:r>
            <w:r>
              <w:rPr>
                <w:rFonts w:hint="eastAsia"/>
              </w:rPr>
              <w:t>上海</w:t>
            </w:r>
            <w:r>
              <w:t>分公司出具的</w:t>
            </w:r>
            <w:r>
              <w:rPr>
                <w:rFonts w:hint="eastAsia"/>
              </w:rPr>
              <w:t>证券</w:t>
            </w:r>
            <w:r>
              <w:t>查询信息单</w:t>
            </w:r>
            <w:r>
              <w:rPr>
                <w:rFonts w:hint="eastAsia"/>
              </w:rPr>
              <w:t>原件</w:t>
            </w:r>
            <w:r>
              <w:t>（可通过</w:t>
            </w:r>
            <w:r>
              <w:rPr>
                <w:rFonts w:hint="eastAsia"/>
              </w:rPr>
              <w:t>“</w:t>
            </w:r>
            <w:r>
              <w:t>中国结算营业厅</w:t>
            </w:r>
            <w:r>
              <w:rPr>
                <w:rFonts w:hint="eastAsia"/>
              </w:rPr>
              <w:t>”</w:t>
            </w:r>
            <w:r>
              <w:t>微信公众号等渠道获取</w:t>
            </w:r>
            <w:r>
              <w:rPr>
                <w:rFonts w:hint="eastAsia"/>
              </w:rPr>
              <w:t>证券</w:t>
            </w:r>
            <w:r>
              <w:t>查询信息单电子凭证）</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851" w:type="dxa"/>
            <w:vMerge w:val="continue"/>
            <w:vAlign w:val="center"/>
          </w:tcPr>
          <w:p>
            <w:pPr>
              <w:widowControl/>
              <w:jc w:val="center"/>
            </w:pPr>
          </w:p>
        </w:tc>
        <w:tc>
          <w:tcPr>
            <w:tcW w:w="1989" w:type="dxa"/>
            <w:vMerge w:val="continue"/>
            <w:vAlign w:val="center"/>
          </w:tcPr>
          <w:p>
            <w:pPr>
              <w:widowControl/>
            </w:pPr>
          </w:p>
        </w:tc>
        <w:tc>
          <w:tcPr>
            <w:tcW w:w="6611" w:type="dxa"/>
          </w:tcPr>
          <w:p>
            <w:r>
              <w:t>境外主体的身份证明文件、授权委托书以及授权人有权授权的证明文件需要符合以下要求：</w:t>
            </w:r>
          </w:p>
          <w:p>
            <w:r>
              <w:t>申请人所在国（地区）为《取消外国公文书认证要求的公约》签署方，提交的文件应当按照公约要求附有附加证明书。</w:t>
            </w:r>
          </w:p>
          <w:p>
            <w:r>
              <w:t>申请人所在国（地区）未参加《取消外国公文书认证要求的公约》，但与我国共同缔结或者参加了其他国际公约，或者与我国缔结了其他双边条约，提交的文件应当按照公约或者双边条约要求履行身份证明手续。</w:t>
            </w:r>
          </w:p>
          <w:p>
            <w:r>
              <w:t>申请人所在国（地区）与我国已建立外交关系，但未参加任何国际公约、未与我国缔结双边条约，提交的文件应经过我国驻该国使、领馆认证。</w:t>
            </w:r>
          </w:p>
          <w:p>
            <w:r>
              <w:t>申请人所在国（地区）与我国无外交关系，其提供的文件，需要经该国（地区）外交机构或者其授权机构和我国有外交关系国家驻该国（地区）使、领馆认证后，再办理我国驻该第三国使、领馆认证。</w:t>
            </w:r>
          </w:p>
          <w:p>
            <w:r>
              <w:t>香港地区申请人提交的文件，应当经我国司法部委托的香港公证人公证，并加盖中国法律服务（香港）有限公司转递香港公证文书专用章。</w:t>
            </w:r>
          </w:p>
          <w:p>
            <w:r>
              <w:t>澳门地区申请人提交的文件，应当</w:t>
            </w:r>
            <w:r>
              <w:rPr>
                <w:rFonts w:hint="eastAsia"/>
              </w:rPr>
              <w:t>经澳门特别行政区政府</w:t>
            </w:r>
            <w:r>
              <w:t>公证部门或者我国司法部委托的公证人公证，并经中国法律服务（澳门）公司加盖核验章。</w:t>
            </w:r>
          </w:p>
          <w:p>
            <w:r>
              <w:t>台湾地区申请人提交的文件，应当经台湾地区的公证部门公证，并由台湾海峡交流基金会按照1993年《海峡两岸公证书使用查证协议》寄送公证书副本。台湾地区申请人还应当提交接收台湾公证书的内地公证协会出具的公证书</w:t>
            </w:r>
            <w:bookmarkStart w:id="5" w:name="_GoBack"/>
            <w:bookmarkEnd w:id="5"/>
            <w:r>
              <w:t>正本与台湾海峡交流基金会寄送该会的副本一致的核对证明。</w:t>
            </w:r>
          </w:p>
          <w:p>
            <w:r>
              <w:t>境外主体的身份证明文件、授权委托书以及其他授权人有权授权的证明文件非中华人民共和国官方语言的，应当经过有资质的翻译机构的翻译和境内公证。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851" w:type="dxa"/>
            <w:vAlign w:val="center"/>
          </w:tcPr>
          <w:p>
            <w:pPr>
              <w:jc w:val="center"/>
            </w:pPr>
            <w:r>
              <w:t>5</w:t>
            </w:r>
          </w:p>
        </w:tc>
        <w:tc>
          <w:tcPr>
            <w:tcW w:w="1989" w:type="dxa"/>
            <w:vAlign w:val="center"/>
          </w:tcPr>
          <w:p>
            <w:r>
              <w:rPr>
                <w:rFonts w:hint="eastAsia"/>
              </w:rPr>
              <w:t>涉及信息披露的文件</w:t>
            </w:r>
          </w:p>
        </w:tc>
        <w:tc>
          <w:tcPr>
            <w:tcW w:w="6611" w:type="dxa"/>
          </w:tcPr>
          <w:p>
            <w:pPr>
              <w:rPr>
                <w:rFonts w:ascii="Times New Roman" w:hAnsi="Times New Roman" w:eastAsia="仿宋"/>
                <w:color w:val="FF0000"/>
                <w:sz w:val="24"/>
                <w:szCs w:val="24"/>
              </w:rPr>
            </w:pPr>
            <w:r>
              <w:rPr>
                <w:rFonts w:hint="eastAsia"/>
              </w:rPr>
              <w:t>本所上市公司管理部门出具的《上市公司股权协议转让表》（办理人无须提交）。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851" w:type="dxa"/>
            <w:vAlign w:val="center"/>
          </w:tcPr>
          <w:p>
            <w:pPr>
              <w:jc w:val="center"/>
            </w:pPr>
            <w:r>
              <w:t>6</w:t>
            </w:r>
          </w:p>
        </w:tc>
        <w:tc>
          <w:tcPr>
            <w:tcW w:w="1989" w:type="dxa"/>
            <w:vAlign w:val="center"/>
          </w:tcPr>
          <w:p>
            <w:r>
              <w:rPr>
                <w:rFonts w:hint="eastAsia"/>
              </w:rPr>
              <w:t>证券公司提交的文件</w:t>
            </w:r>
          </w:p>
        </w:tc>
        <w:tc>
          <w:tcPr>
            <w:tcW w:w="6611" w:type="dxa"/>
          </w:tcPr>
          <w:p>
            <w:pPr>
              <w:rPr>
                <w:rFonts w:ascii="Times New Roman" w:hAnsi="Times New Roman" w:eastAsia="仿宋"/>
                <w:sz w:val="24"/>
                <w:szCs w:val="24"/>
              </w:rPr>
            </w:pPr>
            <w:r>
              <w:rPr>
                <w:rFonts w:hint="eastAsia"/>
              </w:rPr>
              <w:t>《证券公司股票质押式回购交易违约处置协议转让信息表》（见附件8），其中应当包含该笔股票质押式回购交易已进入违约处置程序、拟转让股票质押登记已满</w:t>
            </w:r>
            <w:r>
              <w:t>12</w:t>
            </w:r>
            <w:r>
              <w:rPr>
                <w:rFonts w:hint="eastAsia"/>
              </w:rPr>
              <w:t>个月及相关违约处置安排的说明，并承诺已核查该协议转让符合《通知》要求，协议转让申请真实、合法、合规。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trPr>
        <w:tc>
          <w:tcPr>
            <w:tcW w:w="851" w:type="dxa"/>
            <w:vAlign w:val="center"/>
          </w:tcPr>
          <w:p>
            <w:pPr>
              <w:jc w:val="center"/>
            </w:pPr>
            <w:r>
              <w:rPr>
                <w:rFonts w:hint="eastAsia"/>
              </w:rPr>
              <w:t>7</w:t>
            </w:r>
          </w:p>
        </w:tc>
        <w:tc>
          <w:tcPr>
            <w:tcW w:w="1989" w:type="dxa"/>
            <w:vAlign w:val="center"/>
          </w:tcPr>
          <w:p>
            <w:r>
              <w:rPr>
                <w:rFonts w:hint="eastAsia"/>
              </w:rPr>
              <w:t>需提供上市公司说明的情形</w:t>
            </w:r>
          </w:p>
        </w:tc>
        <w:tc>
          <w:tcPr>
            <w:tcW w:w="6611" w:type="dxa"/>
          </w:tcPr>
          <w:p>
            <w:r>
              <w:rPr>
                <w:rFonts w:hint="eastAsia"/>
              </w:rPr>
              <w:t>拟转让股份由上市公司董事、监事、高级管理人员持有的，或者上市公司董事、监事、高级管理人员离职后拟转让股份的，提供上市公司董事会关于本次股份转让不违反法律、行政法规、部门规章、规范性文件、公司章程以及本所业务规则的说明原件（</w:t>
            </w:r>
            <w:r>
              <w:t>参考格式</w:t>
            </w:r>
            <w:r>
              <w:rPr>
                <w:rFonts w:hint="eastAsia"/>
              </w:rPr>
              <w:t>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51" w:type="dxa"/>
            <w:vAlign w:val="center"/>
          </w:tcPr>
          <w:p>
            <w:pPr>
              <w:jc w:val="center"/>
            </w:pPr>
            <w:r>
              <w:rPr>
                <w:rFonts w:hint="eastAsia"/>
              </w:rPr>
              <w:t>8</w:t>
            </w:r>
          </w:p>
        </w:tc>
        <w:tc>
          <w:tcPr>
            <w:tcW w:w="1989" w:type="dxa"/>
            <w:vAlign w:val="center"/>
          </w:tcPr>
          <w:p>
            <w:r>
              <w:rPr>
                <w:rFonts w:hint="eastAsia"/>
              </w:rPr>
              <w:t>需提供转让双方实际控制关系证明文件的情形</w:t>
            </w:r>
          </w:p>
        </w:tc>
        <w:tc>
          <w:tcPr>
            <w:tcW w:w="6611" w:type="dxa"/>
          </w:tcPr>
          <w:p>
            <w:r>
              <w:rPr>
                <w:rFonts w:hint="eastAsia"/>
              </w:rPr>
              <w:t>非国有股协议转让，因转让双方存在实际控制关系或均受同一控制人控制，单一受让比例低于2%的，需提供证明转让双方存在实际控制关系或均受同一控制人控制的工商登记资料，以及任意一方绘制的双方股权关系树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851" w:type="dxa"/>
            <w:vMerge w:val="restart"/>
            <w:vAlign w:val="center"/>
          </w:tcPr>
          <w:p>
            <w:pPr>
              <w:jc w:val="center"/>
            </w:pPr>
            <w:r>
              <w:rPr>
                <w:rFonts w:hint="eastAsia"/>
              </w:rPr>
              <w:t>9</w:t>
            </w:r>
          </w:p>
        </w:tc>
        <w:tc>
          <w:tcPr>
            <w:tcW w:w="1989" w:type="dxa"/>
            <w:vMerge w:val="restart"/>
            <w:vAlign w:val="center"/>
          </w:tcPr>
          <w:p>
            <w:r>
              <w:rPr>
                <w:rFonts w:hint="eastAsia"/>
              </w:rPr>
              <w:t>涉及国有股东的批复或备案文件</w:t>
            </w:r>
          </w:p>
        </w:tc>
        <w:tc>
          <w:tcPr>
            <w:tcW w:w="6611" w:type="dxa"/>
          </w:tcPr>
          <w:p>
            <w:r>
              <w:rPr>
                <w:rFonts w:hint="eastAsia"/>
              </w:rPr>
              <w:t>出让方为国有股东且直接适用《上市公司国有股权监督管理办法》的，需提交国有资产监督管理部门出具的批准文件复印件或备案文件原件。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851" w:type="dxa"/>
            <w:vMerge w:val="continue"/>
            <w:vAlign w:val="center"/>
          </w:tcPr>
          <w:p/>
        </w:tc>
        <w:tc>
          <w:tcPr>
            <w:tcW w:w="1989" w:type="dxa"/>
            <w:vMerge w:val="continue"/>
            <w:vAlign w:val="center"/>
          </w:tcPr>
          <w:p/>
        </w:tc>
        <w:tc>
          <w:tcPr>
            <w:tcW w:w="6611" w:type="dxa"/>
          </w:tcPr>
          <w:p>
            <w:r>
              <w:rPr>
                <w:rFonts w:hint="eastAsia"/>
              </w:rPr>
              <w:t>出让方为国有股东且比照适用《上市公司国有股权监督管理办法》的，需提交：（1）本次转让所适用的有效的国有资产管理规范；（2）已按照所适用的规范获得的批准文件复印件或备案文件原件；（3）出让方自行承担所有法律责任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851" w:type="dxa"/>
            <w:vMerge w:val="continue"/>
            <w:vAlign w:val="center"/>
          </w:tcPr>
          <w:p/>
        </w:tc>
        <w:tc>
          <w:tcPr>
            <w:tcW w:w="1989" w:type="dxa"/>
            <w:vMerge w:val="continue"/>
            <w:vAlign w:val="center"/>
          </w:tcPr>
          <w:p/>
        </w:tc>
        <w:tc>
          <w:tcPr>
            <w:tcW w:w="6611" w:type="dxa"/>
          </w:tcPr>
          <w:p>
            <w:r>
              <w:rPr>
                <w:rFonts w:hint="eastAsia"/>
              </w:rPr>
              <w:t>出让方为国有股东且构成有偿转让的，需提交协议转让价款的收款证明或说明和证明材料。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trPr>
        <w:tc>
          <w:tcPr>
            <w:tcW w:w="851" w:type="dxa"/>
            <w:vMerge w:val="continue"/>
            <w:vAlign w:val="center"/>
          </w:tcPr>
          <w:p>
            <w:pPr>
              <w:widowControl/>
              <w:jc w:val="center"/>
            </w:pPr>
          </w:p>
        </w:tc>
        <w:tc>
          <w:tcPr>
            <w:tcW w:w="1989" w:type="dxa"/>
            <w:vMerge w:val="continue"/>
            <w:vAlign w:val="center"/>
          </w:tcPr>
          <w:p>
            <w:pPr>
              <w:widowControl/>
            </w:pPr>
          </w:p>
        </w:tc>
        <w:tc>
          <w:tcPr>
            <w:tcW w:w="6611" w:type="dxa"/>
          </w:tcPr>
          <w:p>
            <w:r>
              <w:rPr>
                <w:rFonts w:hint="eastAsia"/>
              </w:rPr>
              <w:t>受让方为国有股东的，需提供国有资产监督管理部门出具的批准文件复印件或备案文件原件，或者受让方出具的不需要履行批准或者备案手续的说明以及自行承担所有法律责任的承诺。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51" w:type="dxa"/>
            <w:vAlign w:val="center"/>
          </w:tcPr>
          <w:p>
            <w:pPr>
              <w:jc w:val="center"/>
            </w:pPr>
            <w:r>
              <w:t>1</w:t>
            </w:r>
            <w:r>
              <w:rPr>
                <w:rFonts w:hint="eastAsia"/>
              </w:rPr>
              <w:t>0</w:t>
            </w:r>
          </w:p>
        </w:tc>
        <w:tc>
          <w:tcPr>
            <w:tcW w:w="1989" w:type="dxa"/>
            <w:vAlign w:val="center"/>
          </w:tcPr>
          <w:p>
            <w:r>
              <w:rPr>
                <w:rFonts w:hint="eastAsia"/>
              </w:rPr>
              <w:t>涉及持牌金融机构股东的文件</w:t>
            </w:r>
          </w:p>
        </w:tc>
        <w:tc>
          <w:tcPr>
            <w:tcW w:w="6611" w:type="dxa"/>
          </w:tcPr>
          <w:p>
            <w:pPr>
              <w:rPr>
                <w:rFonts w:ascii="Times New Roman" w:hAnsi="Times New Roman" w:eastAsia="仿宋"/>
                <w:sz w:val="24"/>
                <w:szCs w:val="24"/>
              </w:rPr>
            </w:pPr>
            <w:r>
              <w:rPr>
                <w:rFonts w:hint="eastAsia"/>
              </w:rPr>
              <w:t>转让标的为银行、证券、保险等持牌金融机构的上市股份的，根据有关行业的股东资格或持股比例限制的规定，提供行业主管部门或相关机构的批准文件复印件。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51" w:type="dxa"/>
            <w:vAlign w:val="center"/>
          </w:tcPr>
          <w:p>
            <w:pPr>
              <w:jc w:val="center"/>
            </w:pPr>
            <w:r>
              <w:rPr>
                <w:rFonts w:hint="eastAsia"/>
              </w:rPr>
              <w:t>11</w:t>
            </w:r>
          </w:p>
        </w:tc>
        <w:tc>
          <w:tcPr>
            <w:tcW w:w="1989" w:type="dxa"/>
            <w:vAlign w:val="center"/>
          </w:tcPr>
          <w:p>
            <w:r>
              <w:rPr>
                <w:rFonts w:hint="eastAsia"/>
              </w:rPr>
              <w:t>涉及其他行政审批的文件</w:t>
            </w:r>
          </w:p>
        </w:tc>
        <w:tc>
          <w:tcPr>
            <w:tcW w:w="6611" w:type="dxa"/>
          </w:tcPr>
          <w:p>
            <w:pPr>
              <w:rPr>
                <w:rFonts w:ascii="Times New Roman" w:hAnsi="Times New Roman" w:eastAsia="仿宋"/>
                <w:sz w:val="24"/>
                <w:szCs w:val="24"/>
              </w:rPr>
            </w:pPr>
            <w:r>
              <w:t>其他须经行政审批方可进行的股份转让，</w:t>
            </w:r>
            <w:r>
              <w:rPr>
                <w:rFonts w:hint="eastAsia"/>
              </w:rPr>
              <w:t>提供</w:t>
            </w:r>
            <w:r>
              <w:t>有关主管部门的批准文件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851" w:type="dxa"/>
            <w:vMerge w:val="restart"/>
            <w:vAlign w:val="center"/>
          </w:tcPr>
          <w:p>
            <w:pPr>
              <w:jc w:val="center"/>
            </w:pPr>
            <w:r>
              <w:t>1</w:t>
            </w:r>
            <w:r>
              <w:rPr>
                <w:rFonts w:hint="eastAsia"/>
              </w:rPr>
              <w:t>2</w:t>
            </w:r>
          </w:p>
        </w:tc>
        <w:tc>
          <w:tcPr>
            <w:tcW w:w="1989" w:type="dxa"/>
            <w:vMerge w:val="restart"/>
            <w:vAlign w:val="center"/>
          </w:tcPr>
          <w:p>
            <w:r>
              <w:rPr>
                <w:rFonts w:hint="eastAsia"/>
              </w:rPr>
              <w:t>涉及限售股转让的文件</w:t>
            </w:r>
          </w:p>
        </w:tc>
        <w:tc>
          <w:tcPr>
            <w:tcW w:w="6611" w:type="dxa"/>
          </w:tcPr>
          <w:p>
            <w:r>
              <w:rPr>
                <w:rFonts w:hint="eastAsia"/>
              </w:rPr>
              <w:t>拟依据《</w:t>
            </w:r>
            <w:r>
              <w:fldChar w:fldCharType="begin"/>
            </w:r>
            <w:r>
              <w:instrText xml:space="preserve"> HYPERLINK "http://www.pkulaw.cn/fulltext_form.aspx?Db=chl&amp;Gid=f0e8ef4e68f6c156bdfb&amp;keyword=%e6%94%b6%e8%b4%ad%e7%ae%a1%e7%90%86%e5%8a%9e%e6%b3%95&amp;EncodingName=&amp;Search_Mode=accurate&amp;Search_IsTitle=0" \t "_blank" </w:instrText>
            </w:r>
            <w:r>
              <w:fldChar w:fldCharType="separate"/>
            </w:r>
            <w:r>
              <w:rPr>
                <w:rFonts w:hint="eastAsia"/>
              </w:rPr>
              <w:t>〈上市公司收购管理办法〉第六十二条、第六十三条及〈上市公司重大资产重组管理办法〉第四十六条有关限制股份转让的适用意见——证券期货法律适用意见第4号（2023修正）</w:t>
            </w:r>
            <w:r>
              <w:rPr>
                <w:rFonts w:hint="eastAsia"/>
              </w:rPr>
              <w:fldChar w:fldCharType="end"/>
            </w:r>
            <w:r>
              <w:rPr>
                <w:rFonts w:hint="eastAsia"/>
              </w:rPr>
              <w:t>》相关规定转让限售股份的，按照该意见要求，提交法律意见书原件、律师及律师事务所执业证明文件复印件及能证明转让双方实际控制关系的工商登记资料。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851" w:type="dxa"/>
            <w:vMerge w:val="continue"/>
            <w:vAlign w:val="center"/>
          </w:tcPr>
          <w:p>
            <w:pPr>
              <w:widowControl/>
              <w:jc w:val="center"/>
            </w:pPr>
          </w:p>
        </w:tc>
        <w:tc>
          <w:tcPr>
            <w:tcW w:w="1989" w:type="dxa"/>
            <w:vMerge w:val="continue"/>
            <w:vAlign w:val="center"/>
          </w:tcPr>
          <w:p>
            <w:pPr>
              <w:widowControl/>
              <w:jc w:val="left"/>
            </w:pPr>
          </w:p>
        </w:tc>
        <w:tc>
          <w:tcPr>
            <w:tcW w:w="6611" w:type="dxa"/>
          </w:tcPr>
          <w:p>
            <w:r>
              <w:rPr>
                <w:rFonts w:hint="eastAsia"/>
              </w:rPr>
              <w:t>拟依据《上海证券交易所股票上市规则》或《上海证券交易所科创板股票上市规则》有关规定转让限售股份的，提交上市公司出具的本次转让符合《上海证券交易所股票上市规则》或《上海证券交易所科创板股票上市规则》有关规定情形的说明原件，以及能证明转让双方实际控制关系的工商登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851" w:type="dxa"/>
            <w:vMerge w:val="continue"/>
            <w:vAlign w:val="center"/>
          </w:tcPr>
          <w:p>
            <w:pPr>
              <w:widowControl/>
              <w:jc w:val="center"/>
            </w:pPr>
          </w:p>
        </w:tc>
        <w:tc>
          <w:tcPr>
            <w:tcW w:w="1989" w:type="dxa"/>
            <w:vMerge w:val="continue"/>
            <w:vAlign w:val="center"/>
          </w:tcPr>
          <w:p>
            <w:pPr>
              <w:widowControl/>
              <w:jc w:val="left"/>
            </w:pPr>
          </w:p>
        </w:tc>
        <w:tc>
          <w:tcPr>
            <w:tcW w:w="6611" w:type="dxa"/>
          </w:tcPr>
          <w:p>
            <w:pPr>
              <w:rPr>
                <w:rFonts w:ascii="Arial" w:hAnsi="Arial" w:cs="Arial"/>
                <w:color w:val="8E3250"/>
                <w:sz w:val="23"/>
                <w:szCs w:val="23"/>
                <w:shd w:val="clear" w:color="auto" w:fill="F0F5FE"/>
              </w:rPr>
            </w:pPr>
            <w:r>
              <w:t>拟依据《</w:t>
            </w:r>
            <w:r>
              <w:rPr>
                <w:rFonts w:hint="eastAsia"/>
              </w:rPr>
              <w:t>上市公司</w:t>
            </w:r>
            <w:r>
              <w:t>收购管理办法》第74条转让限售股份的，</w:t>
            </w:r>
            <w:r>
              <w:rPr>
                <w:rFonts w:hint="eastAsia"/>
              </w:rPr>
              <w:t>提交上市公司出具的本次转让符合</w:t>
            </w:r>
            <w:r>
              <w:t>《</w:t>
            </w:r>
            <w:r>
              <w:rPr>
                <w:rFonts w:hint="eastAsia"/>
              </w:rPr>
              <w:t>上市公司</w:t>
            </w:r>
            <w:r>
              <w:t>收购管理办法》第74条</w:t>
            </w:r>
            <w:r>
              <w:rPr>
                <w:rFonts w:hint="eastAsia"/>
              </w:rPr>
              <w:t>规定情形的说明原件，以及能证明转让双方实际控制关系的工商登记资料</w:t>
            </w:r>
            <w:r>
              <w:rPr>
                <w:rFonts w:ascii="Times New Roman" w:hAnsi="Times New Roman"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851" w:type="dxa"/>
            <w:vAlign w:val="center"/>
          </w:tcPr>
          <w:p>
            <w:pPr>
              <w:widowControl/>
              <w:jc w:val="center"/>
            </w:pPr>
            <w:r>
              <w:rPr>
                <w:rFonts w:hint="eastAsia"/>
              </w:rPr>
              <w:t>13</w:t>
            </w:r>
          </w:p>
        </w:tc>
        <w:tc>
          <w:tcPr>
            <w:tcW w:w="1989" w:type="dxa"/>
            <w:vAlign w:val="center"/>
          </w:tcPr>
          <w:p>
            <w:pPr>
              <w:widowControl/>
              <w:jc w:val="left"/>
            </w:pPr>
            <w:r>
              <w:rPr>
                <w:rFonts w:hint="eastAsia"/>
              </w:rPr>
              <w:t>涉及司法标记的材料</w:t>
            </w:r>
          </w:p>
        </w:tc>
        <w:tc>
          <w:tcPr>
            <w:tcW w:w="6611" w:type="dxa"/>
          </w:tcPr>
          <w:p>
            <w:pPr>
              <w:spacing w:line="400" w:lineRule="exact"/>
              <w:rPr>
                <w:rFonts w:ascii="Times New Roman" w:hAnsi="Times New Roman" w:eastAsia="仿宋"/>
                <w:sz w:val="24"/>
                <w:szCs w:val="24"/>
              </w:rPr>
            </w:pPr>
            <w:r>
              <w:rPr>
                <w:rFonts w:hint="eastAsia"/>
              </w:rPr>
              <w:t>拟依据《</w:t>
            </w:r>
            <w:r>
              <w:t>最高人民法院</w:t>
            </w:r>
            <w:r>
              <w:rPr>
                <w:rFonts w:hint="eastAsia"/>
              </w:rPr>
              <w:t xml:space="preserve"> </w:t>
            </w:r>
            <w:r>
              <w:t>最高人民检察院</w:t>
            </w:r>
            <w:r>
              <w:rPr>
                <w:rFonts w:hint="eastAsia"/>
              </w:rPr>
              <w:t xml:space="preserve"> </w:t>
            </w:r>
            <w:r>
              <w:t>公安部</w:t>
            </w:r>
            <w:r>
              <w:rPr>
                <w:rFonts w:hint="eastAsia"/>
              </w:rPr>
              <w:t xml:space="preserve"> </w:t>
            </w:r>
            <w:r>
              <w:t>中国证券监督管理委员会关于进一步规范人民法院冻结上市公司质押股票工作的意见</w:t>
            </w:r>
            <w:r>
              <w:rPr>
                <w:rFonts w:hint="eastAsia"/>
              </w:rPr>
              <w:t>》的规定转让被司法标记的股票，需提供法院出具的同意本次转让的准许文件。</w:t>
            </w:r>
          </w:p>
        </w:tc>
      </w:tr>
    </w:tbl>
    <w:p>
      <w:pPr>
        <w:rPr>
          <w:b/>
        </w:rPr>
      </w:pPr>
      <w:r>
        <w:rPr>
          <w:rFonts w:hint="eastAsia"/>
          <w:b/>
        </w:rPr>
        <w:t>备注：</w:t>
      </w:r>
      <w:r>
        <w:rPr>
          <w:b/>
        </w:rPr>
        <w:t>转让双方提交的文件为复印件的，应当由提交主体盖章</w:t>
      </w:r>
      <w:r>
        <w:rPr>
          <w:rFonts w:hint="eastAsia"/>
          <w:b/>
        </w:rPr>
        <w:t>（法人相关文件）</w:t>
      </w:r>
      <w:r>
        <w:rPr>
          <w:b/>
        </w:rPr>
        <w:t>或者由经办人签字</w:t>
      </w:r>
      <w:r>
        <w:rPr>
          <w:rFonts w:hint="eastAsia"/>
          <w:b/>
        </w:rPr>
        <w:t>（自然人相关文件）</w:t>
      </w:r>
      <w:r>
        <w:rPr>
          <w:b/>
        </w:rPr>
        <w:t>。</w:t>
      </w:r>
      <w:r>
        <w:rPr>
          <w:rFonts w:hint="eastAsia"/>
          <w:b/>
        </w:rPr>
        <w:t>文件涉及多页的需加盖骑缝章（法人相关文件）</w:t>
      </w:r>
      <w:r>
        <w:rPr>
          <w:b/>
        </w:rPr>
        <w:t>或者</w:t>
      </w:r>
      <w:r>
        <w:rPr>
          <w:rFonts w:hint="eastAsia"/>
          <w:b/>
        </w:rPr>
        <w:t>骑缝</w:t>
      </w:r>
      <w:r>
        <w:rPr>
          <w:b/>
        </w:rPr>
        <w:t>签字</w:t>
      </w:r>
      <w:r>
        <w:rPr>
          <w:rFonts w:hint="eastAsia"/>
          <w:b/>
        </w:rPr>
        <w:t>（自然人相关文件）。</w:t>
      </w:r>
    </w:p>
    <w:p/>
    <w:p>
      <w:pPr>
        <w:widowControl/>
        <w:jc w:val="left"/>
      </w:pPr>
      <w:r>
        <w:br w:type="page"/>
      </w:r>
    </w:p>
    <w:p>
      <w:pPr>
        <w:spacing w:line="360" w:lineRule="auto"/>
        <w:rPr>
          <w:rFonts w:ascii="仿宋_GB2312" w:eastAsia="仿宋_GB2312"/>
          <w:sz w:val="24"/>
          <w:szCs w:val="24"/>
        </w:rPr>
      </w:pPr>
      <w:r>
        <w:rPr>
          <w:rFonts w:hint="eastAsia" w:ascii="仿宋_GB2312" w:hAnsi="仿宋" w:eastAsia="仿宋_GB2312"/>
          <w:sz w:val="24"/>
          <w:szCs w:val="24"/>
        </w:rPr>
        <w:t>附件6：</w:t>
      </w:r>
    </w:p>
    <w:p>
      <w:pPr>
        <w:adjustRightInd w:val="0"/>
        <w:snapToGrid w:val="0"/>
        <w:jc w:val="center"/>
        <w:rPr>
          <w:rFonts w:ascii="黑体" w:hAnsi="黑体" w:eastAsia="黑体"/>
          <w:b/>
          <w:sz w:val="32"/>
          <w:szCs w:val="24"/>
        </w:rPr>
      </w:pPr>
      <w:r>
        <w:rPr>
          <w:rFonts w:hint="eastAsia" w:ascii="黑体" w:hAnsi="黑体" w:eastAsia="黑体"/>
          <w:b/>
          <w:sz w:val="32"/>
          <w:szCs w:val="24"/>
        </w:rPr>
        <w:t>上海证券交易所上市公司股票质押式回购交易违约处置</w:t>
      </w:r>
    </w:p>
    <w:p>
      <w:pPr>
        <w:adjustRightInd w:val="0"/>
        <w:snapToGrid w:val="0"/>
        <w:jc w:val="center"/>
        <w:rPr>
          <w:rFonts w:ascii="黑体" w:hAnsi="黑体" w:eastAsia="黑体"/>
          <w:b/>
          <w:sz w:val="32"/>
          <w:szCs w:val="24"/>
        </w:rPr>
      </w:pPr>
      <w:r>
        <w:rPr>
          <w:rFonts w:hint="eastAsia" w:ascii="黑体" w:hAnsi="黑体" w:eastAsia="黑体"/>
          <w:b/>
          <w:sz w:val="32"/>
          <w:szCs w:val="24"/>
        </w:rPr>
        <w:t>协议转让确认表</w:t>
      </w:r>
    </w:p>
    <w:p>
      <w:pPr>
        <w:wordWrap w:val="0"/>
        <w:jc w:val="right"/>
        <w:rPr>
          <w:rFonts w:ascii="黑体" w:eastAsia="黑体"/>
          <w:bCs/>
          <w:szCs w:val="21"/>
        </w:rPr>
      </w:pPr>
      <w:r>
        <w:rPr>
          <w:rFonts w:hint="eastAsia" w:ascii="仿宋_GB2312" w:eastAsia="仿宋_GB2312"/>
          <w:bCs/>
          <w:szCs w:val="21"/>
        </w:rPr>
        <w:t xml:space="preserve">    </w:t>
      </w:r>
      <w:r>
        <w:rPr>
          <w:rFonts w:hint="eastAsia" w:ascii="黑体" w:eastAsia="黑体"/>
          <w:bCs/>
          <w:szCs w:val="21"/>
        </w:rPr>
        <w:t>上证股违约处置确字[20  ]第         号（   -   ）</w:t>
      </w:r>
    </w:p>
    <w:tbl>
      <w:tblPr>
        <w:tblStyle w:val="10"/>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63"/>
        <w:gridCol w:w="696"/>
        <w:gridCol w:w="821"/>
        <w:gridCol w:w="637"/>
        <w:gridCol w:w="269"/>
        <w:gridCol w:w="37"/>
        <w:gridCol w:w="724"/>
        <w:gridCol w:w="908"/>
        <w:gridCol w:w="10"/>
        <w:gridCol w:w="257"/>
        <w:gridCol w:w="16"/>
        <w:gridCol w:w="202"/>
        <w:gridCol w:w="356"/>
        <w:gridCol w:w="380"/>
        <w:gridCol w:w="87"/>
        <w:gridCol w:w="722"/>
        <w:gridCol w:w="273"/>
        <w:gridCol w:w="209"/>
        <w:gridCol w:w="118"/>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22" w:type="dxa"/>
            <w:vMerge w:val="restart"/>
            <w:vAlign w:val="center"/>
          </w:tcPr>
          <w:p>
            <w:pPr>
              <w:widowControl/>
              <w:jc w:val="left"/>
              <w:rPr>
                <w:rFonts w:ascii="仿宋_GB2312" w:eastAsia="仿宋_GB2312"/>
                <w:b/>
              </w:rPr>
            </w:pPr>
            <w:r>
              <w:rPr>
                <w:rFonts w:hint="eastAsia" w:ascii="黑体" w:eastAsia="黑体"/>
                <w:b/>
              </w:rPr>
              <w:t>转让类型</w:t>
            </w:r>
          </w:p>
        </w:tc>
        <w:tc>
          <w:tcPr>
            <w:tcW w:w="3647" w:type="dxa"/>
            <w:gridSpan w:val="7"/>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是否构成上市公司收购</w:t>
            </w:r>
          </w:p>
        </w:tc>
        <w:tc>
          <w:tcPr>
            <w:tcW w:w="5598" w:type="dxa"/>
            <w:gridSpan w:val="13"/>
            <w:vAlign w:val="center"/>
          </w:tcPr>
          <w:p>
            <w:pPr>
              <w:adjustRightInd w:val="0"/>
              <w:snapToGrid w:val="0"/>
              <w:ind w:firstLine="315" w:firstLineChars="150"/>
              <w:rPr>
                <w:rFonts w:ascii="仿宋_GB2312" w:hAnsi="宋体" w:eastAsia="仿宋_GB2312"/>
                <w:bCs/>
                <w:szCs w:val="21"/>
              </w:rPr>
            </w:pPr>
            <w:r>
              <w:rPr>
                <w:rFonts w:hint="eastAsia" w:ascii="仿宋_GB2312" w:hAnsi="宋体" w:eastAsia="仿宋_GB2312"/>
                <w:bCs/>
                <w:szCs w:val="21"/>
              </w:rPr>
              <w:t>□ 构成协议收购    □ 不构成收购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22" w:type="dxa"/>
            <w:vMerge w:val="continue"/>
            <w:vAlign w:val="center"/>
          </w:tcPr>
          <w:p>
            <w:pPr>
              <w:widowControl/>
              <w:jc w:val="left"/>
              <w:rPr>
                <w:rFonts w:ascii="仿宋_GB2312" w:eastAsia="仿宋_GB2312"/>
                <w:b/>
              </w:rPr>
            </w:pPr>
          </w:p>
        </w:tc>
        <w:tc>
          <w:tcPr>
            <w:tcW w:w="3647" w:type="dxa"/>
            <w:gridSpan w:val="7"/>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转让双方是否存在实际控制关系或均受同一控制人所控制</w:t>
            </w:r>
          </w:p>
        </w:tc>
        <w:tc>
          <w:tcPr>
            <w:tcW w:w="5598" w:type="dxa"/>
            <w:gridSpan w:val="13"/>
            <w:vAlign w:val="center"/>
          </w:tcPr>
          <w:p>
            <w:pPr>
              <w:adjustRightInd w:val="0"/>
              <w:snapToGrid w:val="0"/>
              <w:ind w:firstLine="315" w:firstLineChars="150"/>
              <w:rPr>
                <w:rFonts w:ascii="仿宋_GB2312" w:hAnsi="宋体" w:eastAsia="仿宋_GB2312"/>
                <w:bCs/>
                <w:szCs w:val="21"/>
              </w:rPr>
            </w:pPr>
            <w:r>
              <w:rPr>
                <w:rFonts w:hint="eastAsia" w:ascii="仿宋_GB2312" w:hAnsi="宋体" w:eastAsia="仿宋_GB2312"/>
                <w:bCs/>
                <w:szCs w:val="21"/>
              </w:rPr>
              <w:t xml:space="preserve">□ 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22" w:type="dxa"/>
            <w:vMerge w:val="restart"/>
            <w:vAlign w:val="center"/>
          </w:tcPr>
          <w:p>
            <w:pPr>
              <w:adjustRightInd w:val="0"/>
              <w:snapToGrid w:val="0"/>
              <w:jc w:val="center"/>
              <w:rPr>
                <w:rFonts w:ascii="黑体" w:eastAsia="黑体"/>
                <w:b/>
                <w:szCs w:val="21"/>
              </w:rPr>
            </w:pPr>
            <w:r>
              <w:rPr>
                <w:rFonts w:hint="eastAsia" w:ascii="黑体" w:eastAsia="黑体"/>
                <w:b/>
              </w:rPr>
              <w:t>办理人基本情况</w:t>
            </w:r>
          </w:p>
        </w:tc>
        <w:tc>
          <w:tcPr>
            <w:tcW w:w="463" w:type="dxa"/>
            <w:vMerge w:val="restart"/>
            <w:vAlign w:val="center"/>
          </w:tcPr>
          <w:p>
            <w:pPr>
              <w:adjustRightInd w:val="0"/>
              <w:snapToGrid w:val="0"/>
              <w:jc w:val="center"/>
              <w:rPr>
                <w:rFonts w:ascii="仿宋_GB2312" w:eastAsia="仿宋_GB2312"/>
                <w:bCs/>
                <w:szCs w:val="21"/>
              </w:rPr>
            </w:pPr>
            <w:r>
              <w:rPr>
                <w:rFonts w:hint="eastAsia" w:ascii="仿宋_GB2312" w:eastAsia="仿宋_GB2312"/>
                <w:bCs/>
                <w:szCs w:val="21"/>
              </w:rPr>
              <w:t>出 让 方</w:t>
            </w:r>
          </w:p>
        </w:tc>
        <w:tc>
          <w:tcPr>
            <w:tcW w:w="1517" w:type="dxa"/>
            <w:gridSpan w:val="2"/>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3060" w:type="dxa"/>
            <w:gridSpan w:val="9"/>
            <w:vAlign w:val="center"/>
          </w:tcPr>
          <w:p>
            <w:pPr>
              <w:adjustRightInd w:val="0"/>
              <w:snapToGrid w:val="0"/>
              <w:rPr>
                <w:rFonts w:ascii="仿宋_GB2312" w:hAnsi="宋体" w:eastAsia="仿宋_GB2312"/>
                <w:bCs/>
                <w:szCs w:val="21"/>
              </w:rPr>
            </w:pPr>
          </w:p>
          <w:p>
            <w:pPr>
              <w:adjustRightInd w:val="0"/>
              <w:snapToGrid w:val="0"/>
              <w:rPr>
                <w:rFonts w:ascii="仿宋_GB2312" w:hAnsi="宋体" w:eastAsia="仿宋_GB2312"/>
                <w:bCs/>
                <w:szCs w:val="21"/>
              </w:rPr>
            </w:pPr>
            <w:r>
              <w:rPr>
                <w:rFonts w:hint="eastAsia" w:ascii="仿宋_GB2312" w:hAnsi="宋体" w:eastAsia="仿宋_GB2312"/>
                <w:bCs/>
                <w:szCs w:val="21"/>
              </w:rPr>
              <w:t>（如有多个出让方以附表列示）</w:t>
            </w:r>
          </w:p>
        </w:tc>
        <w:tc>
          <w:tcPr>
            <w:tcW w:w="1545" w:type="dxa"/>
            <w:gridSpan w:val="4"/>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2660" w:type="dxa"/>
            <w:gridSpan w:val="4"/>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154" w:type="dxa"/>
            <w:gridSpan w:val="7"/>
            <w:vAlign w:val="center"/>
          </w:tcPr>
          <w:p>
            <w:pPr>
              <w:adjustRightInd w:val="0"/>
              <w:snapToGrid w:val="0"/>
              <w:rPr>
                <w:rFonts w:ascii="仿宋_GB2312" w:eastAsia="仿宋_GB2312"/>
                <w:bCs/>
                <w:szCs w:val="21"/>
              </w:rPr>
            </w:pPr>
          </w:p>
        </w:tc>
        <w:tc>
          <w:tcPr>
            <w:tcW w:w="1545"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660" w:type="dxa"/>
            <w:gridSpan w:val="4"/>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4299" w:type="dxa"/>
            <w:gridSpan w:val="14"/>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060" w:type="dxa"/>
            <w:vAlign w:val="center"/>
          </w:tcPr>
          <w:p>
            <w:pPr>
              <w:adjustRightInd w:val="0"/>
              <w:snapToGrid w:val="0"/>
              <w:rPr>
                <w:rFonts w:ascii="仿宋_GB2312"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4299" w:type="dxa"/>
            <w:gridSpan w:val="14"/>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060" w:type="dxa"/>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890" w:type="dxa"/>
            <w:gridSpan w:val="9"/>
            <w:vAlign w:val="center"/>
          </w:tcPr>
          <w:p>
            <w:pPr>
              <w:adjustRightInd w:val="0"/>
              <w:snapToGrid w:val="0"/>
              <w:rPr>
                <w:rFonts w:ascii="仿宋_GB2312" w:eastAsia="仿宋_GB2312"/>
                <w:bCs/>
                <w:szCs w:val="18"/>
              </w:rPr>
            </w:pPr>
          </w:p>
        </w:tc>
        <w:tc>
          <w:tcPr>
            <w:tcW w:w="1409" w:type="dxa"/>
            <w:gridSpan w:val="5"/>
            <w:vAlign w:val="center"/>
          </w:tcPr>
          <w:p>
            <w:pPr>
              <w:adjustRightInd w:val="0"/>
              <w:snapToGrid w:val="0"/>
              <w:rPr>
                <w:rFonts w:ascii="仿宋_GB2312" w:eastAsia="仿宋_GB2312"/>
                <w:bCs/>
                <w:szCs w:val="18"/>
              </w:rPr>
            </w:pPr>
            <w:r>
              <w:rPr>
                <w:rFonts w:hint="eastAsia" w:ascii="仿宋_GB2312" w:eastAsia="仿宋_GB2312"/>
                <w:bCs/>
                <w:szCs w:val="21"/>
              </w:rPr>
              <w:t>联系电话</w:t>
            </w:r>
          </w:p>
        </w:tc>
        <w:tc>
          <w:tcPr>
            <w:tcW w:w="2060" w:type="dxa"/>
            <w:vAlign w:val="center"/>
          </w:tcPr>
          <w:p>
            <w:pPr>
              <w:adjustRightInd w:val="0"/>
              <w:snapToGrid w:val="0"/>
              <w:rPr>
                <w:rFonts w:ascii="仿宋_GB2312" w:eastAsia="仿宋_GB2312"/>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154" w:type="dxa"/>
            <w:gridSpan w:val="7"/>
            <w:vAlign w:val="center"/>
          </w:tcPr>
          <w:p>
            <w:pPr>
              <w:adjustRightInd w:val="0"/>
              <w:snapToGrid w:val="0"/>
              <w:ind w:right="1680" w:firstLine="1470" w:firstLineChars="700"/>
              <w:rPr>
                <w:rFonts w:ascii="仿宋_GB2312" w:eastAsia="仿宋_GB2312"/>
                <w:bCs/>
                <w:szCs w:val="18"/>
              </w:rPr>
            </w:pPr>
            <w:r>
              <w:rPr>
                <w:rFonts w:hint="eastAsia" w:ascii="仿宋_GB2312" w:eastAsia="仿宋_GB2312"/>
                <w:bCs/>
                <w:szCs w:val="18"/>
              </w:rPr>
              <w:t>%</w:t>
            </w:r>
          </w:p>
        </w:tc>
        <w:tc>
          <w:tcPr>
            <w:tcW w:w="2145" w:type="dxa"/>
            <w:gridSpan w:val="7"/>
            <w:vAlign w:val="center"/>
          </w:tcPr>
          <w:p>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060" w:type="dxa"/>
            <w:vAlign w:val="center"/>
          </w:tcPr>
          <w:p>
            <w:pPr>
              <w:adjustRightInd w:val="0"/>
              <w:snapToGrid w:val="0"/>
              <w:ind w:right="210"/>
              <w:jc w:val="right"/>
              <w:rPr>
                <w:rFonts w:ascii="仿宋_GB2312" w:eastAsia="仿宋_GB2312"/>
                <w:bCs/>
                <w:szCs w:val="18"/>
              </w:rPr>
            </w:pPr>
            <w:r>
              <w:rPr>
                <w:rFonts w:hint="eastAsia" w:ascii="仿宋_GB2312" w:eastAsia="仿宋_GB2312"/>
                <w:bCs/>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4577" w:type="dxa"/>
            <w:gridSpan w:val="11"/>
            <w:vAlign w:val="center"/>
          </w:tcPr>
          <w:p>
            <w:pPr>
              <w:adjustRightInd w:val="0"/>
              <w:snapToGrid w:val="0"/>
              <w:rPr>
                <w:rFonts w:ascii="仿宋_GB2312" w:eastAsia="仿宋_GB2312"/>
                <w:bCs/>
                <w:szCs w:val="18"/>
              </w:rPr>
            </w:pPr>
            <w:r>
              <w:rPr>
                <w:rFonts w:hint="eastAsia" w:ascii="仿宋_GB2312" w:eastAsia="仿宋_GB2312"/>
                <w:bCs/>
                <w:szCs w:val="18"/>
              </w:rPr>
              <w:t>是否为拟转让股份上市公司的董事、监事或高级管理人员</w:t>
            </w:r>
          </w:p>
        </w:tc>
        <w:tc>
          <w:tcPr>
            <w:tcW w:w="2145" w:type="dxa"/>
            <w:gridSpan w:val="7"/>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2060" w:type="dxa"/>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4577" w:type="dxa"/>
            <w:gridSpan w:val="11"/>
            <w:vAlign w:val="center"/>
          </w:tcPr>
          <w:p>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145" w:type="dxa"/>
            <w:gridSpan w:val="7"/>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2060" w:type="dxa"/>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22" w:type="dxa"/>
            <w:vMerge w:val="continue"/>
            <w:vAlign w:val="center"/>
          </w:tcPr>
          <w:p>
            <w:pPr>
              <w:widowControl/>
              <w:jc w:val="left"/>
              <w:rPr>
                <w:rFonts w:ascii="黑体" w:eastAsia="黑体"/>
                <w:b/>
                <w:szCs w:val="21"/>
              </w:rPr>
            </w:pPr>
          </w:p>
        </w:tc>
        <w:tc>
          <w:tcPr>
            <w:tcW w:w="463" w:type="dxa"/>
            <w:vMerge w:val="restart"/>
            <w:vAlign w:val="center"/>
          </w:tcPr>
          <w:p>
            <w:pPr>
              <w:adjustRightInd w:val="0"/>
              <w:snapToGrid w:val="0"/>
              <w:rPr>
                <w:rFonts w:ascii="仿宋_GB2312" w:eastAsia="仿宋_GB2312"/>
                <w:bCs/>
                <w:szCs w:val="21"/>
              </w:rPr>
            </w:pPr>
            <w:r>
              <w:rPr>
                <w:rFonts w:hint="eastAsia" w:ascii="仿宋_GB2312" w:eastAsia="仿宋_GB2312"/>
                <w:bCs/>
                <w:szCs w:val="21"/>
              </w:rPr>
              <w:t>受让方</w:t>
            </w:r>
          </w:p>
        </w:tc>
        <w:tc>
          <w:tcPr>
            <w:tcW w:w="1517" w:type="dxa"/>
            <w:gridSpan w:val="2"/>
            <w:vAlign w:val="center"/>
          </w:tcPr>
          <w:p>
            <w:pPr>
              <w:adjustRightInd w:val="0"/>
              <w:snapToGrid w:val="0"/>
              <w:rPr>
                <w:rFonts w:ascii="仿宋_GB2312" w:eastAsia="仿宋_GB2312"/>
                <w:bCs/>
                <w:szCs w:val="21"/>
              </w:rPr>
            </w:pPr>
            <w:r>
              <w:rPr>
                <w:rFonts w:hint="eastAsia" w:ascii="仿宋_GB2312" w:hAnsi="宋体" w:eastAsia="仿宋_GB2312"/>
                <w:bCs/>
                <w:szCs w:val="21"/>
              </w:rPr>
              <w:t>证券账户</w:t>
            </w:r>
            <w:r>
              <w:rPr>
                <w:rFonts w:hint="eastAsia" w:ascii="仿宋_GB2312" w:eastAsia="仿宋_GB2312"/>
                <w:bCs/>
                <w:szCs w:val="21"/>
              </w:rPr>
              <w:t>名称</w:t>
            </w:r>
          </w:p>
        </w:tc>
        <w:tc>
          <w:tcPr>
            <w:tcW w:w="3060" w:type="dxa"/>
            <w:gridSpan w:val="9"/>
            <w:vAlign w:val="center"/>
          </w:tcPr>
          <w:p>
            <w:pPr>
              <w:adjustRightInd w:val="0"/>
              <w:snapToGrid w:val="0"/>
              <w:rPr>
                <w:rFonts w:ascii="仿宋_GB2312" w:eastAsia="仿宋_GB2312"/>
                <w:bCs/>
                <w:szCs w:val="21"/>
              </w:rPr>
            </w:pPr>
          </w:p>
          <w:p>
            <w:pPr>
              <w:adjustRightInd w:val="0"/>
              <w:snapToGrid w:val="0"/>
              <w:rPr>
                <w:rFonts w:ascii="仿宋_GB2312" w:eastAsia="仿宋_GB2312"/>
                <w:bCs/>
                <w:szCs w:val="21"/>
              </w:rPr>
            </w:pPr>
            <w:r>
              <w:rPr>
                <w:rFonts w:hint="eastAsia" w:ascii="仿宋_GB2312" w:hAnsi="宋体" w:eastAsia="仿宋_GB2312"/>
                <w:bCs/>
                <w:szCs w:val="21"/>
              </w:rPr>
              <w:t>（如有多个受让方以附表列示）</w:t>
            </w:r>
          </w:p>
        </w:tc>
        <w:tc>
          <w:tcPr>
            <w:tcW w:w="1545"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实体性质</w:t>
            </w:r>
          </w:p>
        </w:tc>
        <w:tc>
          <w:tcPr>
            <w:tcW w:w="2660" w:type="dxa"/>
            <w:gridSpan w:val="4"/>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154" w:type="dxa"/>
            <w:gridSpan w:val="7"/>
            <w:vAlign w:val="center"/>
          </w:tcPr>
          <w:p>
            <w:pPr>
              <w:adjustRightInd w:val="0"/>
              <w:snapToGrid w:val="0"/>
              <w:rPr>
                <w:rFonts w:ascii="仿宋_GB2312" w:eastAsia="仿宋_GB2312"/>
                <w:bCs/>
                <w:szCs w:val="21"/>
              </w:rPr>
            </w:pPr>
          </w:p>
        </w:tc>
        <w:tc>
          <w:tcPr>
            <w:tcW w:w="1545"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660" w:type="dxa"/>
            <w:gridSpan w:val="4"/>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890" w:type="dxa"/>
            <w:gridSpan w:val="9"/>
            <w:vAlign w:val="center"/>
          </w:tcPr>
          <w:p>
            <w:pPr>
              <w:adjustRightInd w:val="0"/>
              <w:snapToGrid w:val="0"/>
              <w:rPr>
                <w:rFonts w:ascii="仿宋_GB2312" w:eastAsia="仿宋_GB2312"/>
                <w:bCs/>
                <w:szCs w:val="21"/>
              </w:rPr>
            </w:pPr>
          </w:p>
        </w:tc>
        <w:tc>
          <w:tcPr>
            <w:tcW w:w="1409" w:type="dxa"/>
            <w:gridSpan w:val="5"/>
            <w:vAlign w:val="center"/>
          </w:tcPr>
          <w:p>
            <w:pPr>
              <w:adjustRightInd w:val="0"/>
              <w:snapToGrid w:val="0"/>
              <w:rPr>
                <w:rFonts w:ascii="仿宋_GB2312" w:eastAsia="仿宋_GB2312"/>
                <w:bCs/>
                <w:szCs w:val="21"/>
              </w:rPr>
            </w:pPr>
            <w:r>
              <w:rPr>
                <w:rFonts w:hint="eastAsia" w:ascii="仿宋_GB2312" w:eastAsia="仿宋_GB2312"/>
                <w:bCs/>
                <w:szCs w:val="21"/>
              </w:rPr>
              <w:t>联系电话</w:t>
            </w:r>
          </w:p>
        </w:tc>
        <w:tc>
          <w:tcPr>
            <w:tcW w:w="2060" w:type="dxa"/>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154" w:type="dxa"/>
            <w:gridSpan w:val="7"/>
            <w:vAlign w:val="center"/>
          </w:tcPr>
          <w:p>
            <w:pPr>
              <w:adjustRightInd w:val="0"/>
              <w:snapToGrid w:val="0"/>
              <w:ind w:right="210"/>
              <w:jc w:val="right"/>
              <w:rPr>
                <w:rFonts w:ascii="仿宋_GB2312" w:eastAsia="仿宋_GB2312"/>
                <w:bCs/>
                <w:szCs w:val="21"/>
              </w:rPr>
            </w:pPr>
            <w:r>
              <w:rPr>
                <w:rFonts w:hint="eastAsia" w:ascii="仿宋_GB2312" w:eastAsia="仿宋_GB2312"/>
                <w:bCs/>
                <w:szCs w:val="21"/>
              </w:rPr>
              <w:t>%</w:t>
            </w:r>
          </w:p>
        </w:tc>
        <w:tc>
          <w:tcPr>
            <w:tcW w:w="2145" w:type="dxa"/>
            <w:gridSpan w:val="7"/>
            <w:vAlign w:val="center"/>
          </w:tcPr>
          <w:p>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060" w:type="dxa"/>
            <w:vAlign w:val="center"/>
          </w:tcPr>
          <w:p>
            <w:pPr>
              <w:adjustRightInd w:val="0"/>
              <w:snapToGrid w:val="0"/>
              <w:ind w:right="210"/>
              <w:jc w:val="right"/>
              <w:rPr>
                <w:rFonts w:ascii="仿宋_GB2312" w:eastAsia="仿宋_GB2312"/>
                <w:bCs/>
                <w:szCs w:val="21"/>
              </w:rPr>
            </w:pPr>
            <w:r>
              <w:rPr>
                <w:rFonts w:hint="eastAsia" w:ascii="仿宋_GB2312"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423" w:type="dxa"/>
            <w:gridSpan w:val="4"/>
            <w:vAlign w:val="center"/>
          </w:tcPr>
          <w:p>
            <w:pPr>
              <w:adjustRightInd w:val="0"/>
              <w:snapToGrid w:val="0"/>
              <w:rPr>
                <w:rFonts w:ascii="仿宋_GB2312" w:eastAsia="仿宋_GB2312"/>
                <w:bCs/>
                <w:szCs w:val="21"/>
              </w:rPr>
            </w:pPr>
            <w:r>
              <w:rPr>
                <w:rFonts w:hint="eastAsia" w:ascii="仿宋_GB2312" w:eastAsia="仿宋_GB2312"/>
                <w:bCs/>
                <w:szCs w:val="21"/>
              </w:rPr>
              <w:t>受让方是否为国有股东</w:t>
            </w:r>
          </w:p>
        </w:tc>
        <w:tc>
          <w:tcPr>
            <w:tcW w:w="2977" w:type="dxa"/>
            <w:gridSpan w:val="10"/>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3382" w:type="dxa"/>
            <w:gridSpan w:val="5"/>
            <w:vAlign w:val="center"/>
          </w:tcPr>
          <w:p>
            <w:pPr>
              <w:adjustRightInd w:val="0"/>
              <w:snapToGrid w:val="0"/>
              <w:rPr>
                <w:rFonts w:ascii="仿宋_GB2312"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22" w:type="dxa"/>
            <w:vMerge w:val="continue"/>
            <w:vAlign w:val="center"/>
          </w:tcPr>
          <w:p>
            <w:pPr>
              <w:widowControl/>
              <w:jc w:val="left"/>
              <w:rPr>
                <w:rFonts w:ascii="黑体" w:eastAsia="黑体"/>
                <w:b/>
                <w:szCs w:val="21"/>
              </w:rPr>
            </w:pPr>
          </w:p>
        </w:tc>
        <w:tc>
          <w:tcPr>
            <w:tcW w:w="463" w:type="dxa"/>
            <w:vMerge w:val="restart"/>
            <w:vAlign w:val="center"/>
          </w:tcPr>
          <w:p>
            <w:pPr>
              <w:widowControl/>
              <w:jc w:val="left"/>
              <w:rPr>
                <w:rFonts w:ascii="仿宋_GB2312" w:eastAsia="仿宋_GB2312"/>
                <w:bCs/>
                <w:szCs w:val="21"/>
              </w:rPr>
            </w:pPr>
            <w:r>
              <w:rPr>
                <w:rFonts w:hint="eastAsia" w:ascii="仿宋_GB2312" w:eastAsia="仿宋_GB2312"/>
                <w:bCs/>
                <w:szCs w:val="21"/>
              </w:rPr>
              <w:t>质权人</w:t>
            </w:r>
          </w:p>
        </w:tc>
        <w:tc>
          <w:tcPr>
            <w:tcW w:w="1517" w:type="dxa"/>
            <w:gridSpan w:val="2"/>
            <w:vAlign w:val="center"/>
          </w:tcPr>
          <w:p>
            <w:pPr>
              <w:adjustRightInd w:val="0"/>
              <w:snapToGrid w:val="0"/>
              <w:rPr>
                <w:rFonts w:ascii="仿宋_GB2312" w:eastAsia="仿宋_GB2312"/>
                <w:bCs/>
                <w:szCs w:val="21"/>
              </w:rPr>
            </w:pPr>
            <w:r>
              <w:rPr>
                <w:rFonts w:hint="eastAsia" w:ascii="仿宋_GB2312" w:eastAsia="仿宋_GB2312"/>
                <w:bCs/>
                <w:szCs w:val="21"/>
              </w:rPr>
              <w:t>名称</w:t>
            </w:r>
            <w:r>
              <w:rPr>
                <w:rFonts w:hint="eastAsia" w:ascii="仿宋_GB2312" w:hAnsi="宋体" w:eastAsia="仿宋_GB2312"/>
                <w:bCs/>
                <w:szCs w:val="21"/>
              </w:rPr>
              <w:t>（姓名）</w:t>
            </w:r>
          </w:p>
        </w:tc>
        <w:tc>
          <w:tcPr>
            <w:tcW w:w="2858" w:type="dxa"/>
            <w:gridSpan w:val="8"/>
            <w:vAlign w:val="center"/>
          </w:tcPr>
          <w:p>
            <w:pPr>
              <w:adjustRightInd w:val="0"/>
              <w:snapToGrid w:val="0"/>
              <w:rPr>
                <w:rFonts w:ascii="仿宋_GB2312" w:hAnsi="宋体" w:eastAsia="仿宋_GB2312"/>
                <w:bCs/>
                <w:szCs w:val="21"/>
              </w:rPr>
            </w:pPr>
          </w:p>
        </w:tc>
        <w:tc>
          <w:tcPr>
            <w:tcW w:w="2229" w:type="dxa"/>
            <w:gridSpan w:val="7"/>
            <w:vAlign w:val="center"/>
          </w:tcPr>
          <w:p>
            <w:pPr>
              <w:adjustRightInd w:val="0"/>
              <w:snapToGrid w:val="0"/>
              <w:rPr>
                <w:rFonts w:ascii="仿宋_GB2312" w:hAnsi="宋体" w:eastAsia="仿宋_GB2312"/>
                <w:bCs/>
                <w:szCs w:val="21"/>
              </w:rPr>
            </w:pPr>
            <w:r>
              <w:rPr>
                <w:rFonts w:hint="eastAsia" w:ascii="仿宋_GB2312" w:eastAsia="仿宋_GB2312"/>
                <w:bCs/>
                <w:szCs w:val="21"/>
              </w:rPr>
              <w:t>注册号码/身份证号码</w:t>
            </w:r>
          </w:p>
        </w:tc>
        <w:tc>
          <w:tcPr>
            <w:tcW w:w="2178" w:type="dxa"/>
            <w:gridSpan w:val="2"/>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22" w:type="dxa"/>
            <w:vMerge w:val="continue"/>
            <w:vAlign w:val="center"/>
          </w:tcPr>
          <w:p>
            <w:pPr>
              <w:widowControl/>
              <w:jc w:val="left"/>
              <w:rPr>
                <w:rFonts w:ascii="黑体" w:eastAsia="黑体"/>
                <w:b/>
                <w:szCs w:val="21"/>
              </w:rPr>
            </w:pPr>
          </w:p>
        </w:tc>
        <w:tc>
          <w:tcPr>
            <w:tcW w:w="463" w:type="dxa"/>
            <w:vMerge w:val="continue"/>
            <w:vAlign w:val="center"/>
          </w:tcPr>
          <w:p>
            <w:pPr>
              <w:widowControl/>
              <w:jc w:val="left"/>
              <w:rPr>
                <w:rFonts w:ascii="仿宋_GB2312" w:eastAsia="仿宋_GB2312"/>
                <w:bCs/>
                <w:szCs w:val="21"/>
              </w:rPr>
            </w:pPr>
          </w:p>
        </w:tc>
        <w:tc>
          <w:tcPr>
            <w:tcW w:w="2154" w:type="dxa"/>
            <w:gridSpan w:val="3"/>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779" w:type="dxa"/>
            <w:gridSpan w:val="9"/>
            <w:vAlign w:val="center"/>
          </w:tcPr>
          <w:p>
            <w:pPr>
              <w:adjustRightInd w:val="0"/>
              <w:snapToGrid w:val="0"/>
              <w:rPr>
                <w:rFonts w:ascii="仿宋_GB2312" w:hAnsi="宋体" w:eastAsia="仿宋_GB2312"/>
                <w:bCs/>
                <w:szCs w:val="21"/>
              </w:rPr>
            </w:pPr>
          </w:p>
        </w:tc>
        <w:tc>
          <w:tcPr>
            <w:tcW w:w="1671" w:type="dxa"/>
            <w:gridSpan w:val="5"/>
            <w:vAlign w:val="center"/>
          </w:tcPr>
          <w:p>
            <w:pPr>
              <w:adjustRightInd w:val="0"/>
              <w:snapToGrid w:val="0"/>
              <w:rPr>
                <w:rFonts w:ascii="仿宋_GB2312" w:hAnsi="宋体" w:eastAsia="仿宋_GB2312"/>
                <w:bCs/>
                <w:szCs w:val="21"/>
              </w:rPr>
            </w:pPr>
            <w:r>
              <w:rPr>
                <w:rFonts w:hint="eastAsia" w:ascii="仿宋_GB2312" w:eastAsia="仿宋_GB2312"/>
                <w:bCs/>
                <w:szCs w:val="21"/>
              </w:rPr>
              <w:t>联系电话</w:t>
            </w:r>
          </w:p>
        </w:tc>
        <w:tc>
          <w:tcPr>
            <w:tcW w:w="2178" w:type="dxa"/>
            <w:gridSpan w:val="2"/>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22" w:type="dxa"/>
            <w:vMerge w:val="restart"/>
            <w:vAlign w:val="center"/>
          </w:tcPr>
          <w:p>
            <w:pPr>
              <w:adjustRightInd w:val="0"/>
              <w:snapToGrid w:val="0"/>
              <w:jc w:val="center"/>
              <w:rPr>
                <w:rFonts w:ascii="黑体" w:hAnsi="Times New Roman" w:eastAsia="黑体"/>
                <w:b/>
                <w:szCs w:val="20"/>
              </w:rPr>
            </w:pPr>
            <w:r>
              <w:rPr>
                <w:rFonts w:hint="eastAsia" w:ascii="黑体" w:eastAsia="黑体"/>
                <w:b/>
              </w:rPr>
              <w:t>拟转让股份情况</w:t>
            </w:r>
          </w:p>
          <w:p>
            <w:pPr>
              <w:adjustRightInd w:val="0"/>
              <w:snapToGrid w:val="0"/>
              <w:jc w:val="center"/>
              <w:rPr>
                <w:rFonts w:ascii="黑体" w:eastAsia="黑体"/>
                <w:b/>
              </w:rPr>
            </w:pPr>
          </w:p>
        </w:tc>
        <w:tc>
          <w:tcPr>
            <w:tcW w:w="1980" w:type="dxa"/>
            <w:gridSpan w:val="3"/>
            <w:vAlign w:val="center"/>
          </w:tcPr>
          <w:p>
            <w:pPr>
              <w:adjustRightInd w:val="0"/>
              <w:snapToGrid w:val="0"/>
              <w:rPr>
                <w:rFonts w:ascii="仿宋_GB2312" w:eastAsia="仿宋_GB2312"/>
                <w:bCs/>
                <w:szCs w:val="21"/>
              </w:rPr>
            </w:pPr>
            <w:r>
              <w:rPr>
                <w:rFonts w:hint="eastAsia" w:ascii="仿宋_GB2312" w:eastAsia="仿宋_GB2312"/>
                <w:bCs/>
                <w:szCs w:val="21"/>
              </w:rPr>
              <w:t>证券简称</w:t>
            </w:r>
          </w:p>
        </w:tc>
        <w:tc>
          <w:tcPr>
            <w:tcW w:w="2575" w:type="dxa"/>
            <w:gridSpan w:val="5"/>
            <w:vAlign w:val="center"/>
          </w:tcPr>
          <w:p>
            <w:pPr>
              <w:adjustRightInd w:val="0"/>
              <w:snapToGrid w:val="0"/>
              <w:rPr>
                <w:rFonts w:ascii="仿宋_GB2312" w:eastAsia="仿宋_GB2312"/>
                <w:bCs/>
                <w:szCs w:val="21"/>
              </w:rPr>
            </w:pPr>
          </w:p>
        </w:tc>
        <w:tc>
          <w:tcPr>
            <w:tcW w:w="2630" w:type="dxa"/>
            <w:gridSpan w:val="11"/>
            <w:vAlign w:val="center"/>
          </w:tcPr>
          <w:p>
            <w:pPr>
              <w:adjustRightInd w:val="0"/>
              <w:snapToGrid w:val="0"/>
              <w:rPr>
                <w:rFonts w:ascii="仿宋_GB2312" w:eastAsia="仿宋_GB2312"/>
                <w:bCs/>
                <w:szCs w:val="21"/>
              </w:rPr>
            </w:pPr>
            <w:r>
              <w:rPr>
                <w:rFonts w:hint="eastAsia" w:ascii="仿宋_GB2312" w:eastAsia="仿宋_GB2312"/>
                <w:bCs/>
                <w:szCs w:val="21"/>
              </w:rPr>
              <w:t>证券代码</w:t>
            </w:r>
          </w:p>
        </w:tc>
        <w:tc>
          <w:tcPr>
            <w:tcW w:w="2060" w:type="dxa"/>
            <w:vAlign w:val="center"/>
          </w:tcPr>
          <w:p>
            <w:pPr>
              <w:adjustRightInd w:val="0"/>
              <w:snapToGrid w:val="0"/>
              <w:ind w:firstLine="1260" w:firstLineChars="6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22" w:type="dxa"/>
            <w:vMerge w:val="continue"/>
            <w:vAlign w:val="center"/>
          </w:tcPr>
          <w:p>
            <w:pPr>
              <w:widowControl/>
              <w:jc w:val="left"/>
              <w:rPr>
                <w:rFonts w:ascii="黑体" w:eastAsia="黑体"/>
                <w:b/>
              </w:rPr>
            </w:pPr>
          </w:p>
        </w:tc>
        <w:tc>
          <w:tcPr>
            <w:tcW w:w="1980" w:type="dxa"/>
            <w:gridSpan w:val="3"/>
            <w:vAlign w:val="center"/>
          </w:tcPr>
          <w:p>
            <w:pPr>
              <w:adjustRightInd w:val="0"/>
              <w:snapToGrid w:val="0"/>
              <w:rPr>
                <w:rFonts w:ascii="仿宋_GB2312" w:eastAsia="仿宋_GB2312"/>
                <w:bCs/>
                <w:szCs w:val="21"/>
              </w:rPr>
            </w:pPr>
            <w:r>
              <w:rPr>
                <w:rFonts w:hint="eastAsia" w:ascii="仿宋_GB2312" w:eastAsia="仿宋_GB2312"/>
                <w:bCs/>
                <w:szCs w:val="21"/>
              </w:rPr>
              <w:t>上市公司总股本</w:t>
            </w:r>
          </w:p>
        </w:tc>
        <w:tc>
          <w:tcPr>
            <w:tcW w:w="2575" w:type="dxa"/>
            <w:gridSpan w:val="5"/>
            <w:vAlign w:val="center"/>
          </w:tcPr>
          <w:p>
            <w:pPr>
              <w:adjustRightInd w:val="0"/>
              <w:snapToGrid w:val="0"/>
              <w:ind w:firstLine="1680" w:firstLineChars="800"/>
              <w:jc w:val="right"/>
              <w:rPr>
                <w:rFonts w:ascii="仿宋_GB2312" w:eastAsia="仿宋_GB2312"/>
                <w:bCs/>
                <w:szCs w:val="21"/>
              </w:rPr>
            </w:pPr>
            <w:r>
              <w:rPr>
                <w:rFonts w:hint="eastAsia" w:ascii="仿宋_GB2312" w:eastAsia="仿宋_GB2312"/>
                <w:bCs/>
                <w:szCs w:val="21"/>
              </w:rPr>
              <w:t>（股）</w:t>
            </w:r>
          </w:p>
        </w:tc>
        <w:tc>
          <w:tcPr>
            <w:tcW w:w="2630" w:type="dxa"/>
            <w:gridSpan w:val="11"/>
            <w:vAlign w:val="center"/>
          </w:tcPr>
          <w:p>
            <w:pPr>
              <w:adjustRightInd w:val="0"/>
              <w:snapToGrid w:val="0"/>
              <w:rPr>
                <w:rFonts w:ascii="仿宋_GB2312" w:eastAsia="仿宋_GB2312"/>
                <w:bCs/>
                <w:szCs w:val="21"/>
              </w:rPr>
            </w:pPr>
            <w:r>
              <w:rPr>
                <w:rFonts w:hint="eastAsia" w:ascii="仿宋_GB2312" w:eastAsia="仿宋_GB2312"/>
                <w:bCs/>
                <w:szCs w:val="21"/>
              </w:rPr>
              <w:t>本次转让总价</w:t>
            </w:r>
          </w:p>
        </w:tc>
        <w:tc>
          <w:tcPr>
            <w:tcW w:w="2060" w:type="dxa"/>
            <w:vAlign w:val="center"/>
          </w:tcPr>
          <w:p>
            <w:pPr>
              <w:adjustRightInd w:val="0"/>
              <w:snapToGrid w:val="0"/>
              <w:ind w:firstLine="840" w:firstLineChars="400"/>
              <w:jc w:val="right"/>
              <w:rPr>
                <w:rFonts w:ascii="仿宋_GB2312" w:eastAsia="仿宋_GB2312"/>
                <w:bCs/>
                <w:szCs w:val="21"/>
              </w:rPr>
            </w:pPr>
            <w:r>
              <w:rPr>
                <w:rFonts w:hint="eastAsia" w:ascii="仿宋_GB2312" w:eastAsia="仿宋_GB2312"/>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22" w:type="dxa"/>
            <w:vMerge w:val="continue"/>
            <w:vAlign w:val="center"/>
          </w:tcPr>
          <w:p>
            <w:pPr>
              <w:widowControl/>
              <w:jc w:val="left"/>
              <w:rPr>
                <w:rFonts w:ascii="黑体" w:eastAsia="黑体"/>
                <w:b/>
              </w:rPr>
            </w:pPr>
          </w:p>
        </w:tc>
        <w:tc>
          <w:tcPr>
            <w:tcW w:w="1980" w:type="dxa"/>
            <w:gridSpan w:val="3"/>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575" w:type="dxa"/>
            <w:gridSpan w:val="5"/>
            <w:vAlign w:val="center"/>
          </w:tcPr>
          <w:p>
            <w:pPr>
              <w:adjustRightInd w:val="0"/>
              <w:snapToGrid w:val="0"/>
              <w:ind w:firstLine="1680" w:firstLineChars="800"/>
              <w:jc w:val="right"/>
              <w:rPr>
                <w:rFonts w:ascii="仿宋_GB2312" w:eastAsia="仿宋_GB2312"/>
                <w:bCs/>
                <w:szCs w:val="21"/>
              </w:rPr>
            </w:pPr>
            <w:r>
              <w:rPr>
                <w:rFonts w:hint="eastAsia" w:ascii="仿宋_GB2312" w:eastAsia="仿宋_GB2312"/>
                <w:bCs/>
                <w:szCs w:val="21"/>
              </w:rPr>
              <w:t>（股）</w:t>
            </w:r>
          </w:p>
        </w:tc>
        <w:tc>
          <w:tcPr>
            <w:tcW w:w="2630" w:type="dxa"/>
            <w:gridSpan w:val="11"/>
            <w:vAlign w:val="center"/>
          </w:tcPr>
          <w:p>
            <w:pPr>
              <w:adjustRightInd w:val="0"/>
              <w:snapToGrid w:val="0"/>
              <w:rPr>
                <w:rFonts w:ascii="仿宋_GB2312" w:eastAsia="仿宋_GB2312"/>
                <w:bCs/>
                <w:szCs w:val="21"/>
              </w:rPr>
            </w:pPr>
            <w:r>
              <w:rPr>
                <w:rFonts w:hint="eastAsia" w:ascii="仿宋_GB2312" w:eastAsia="仿宋_GB2312"/>
                <w:bCs/>
                <w:szCs w:val="21"/>
              </w:rPr>
              <w:t>每股转让价格</w:t>
            </w:r>
          </w:p>
        </w:tc>
        <w:tc>
          <w:tcPr>
            <w:tcW w:w="2060" w:type="dxa"/>
            <w:vAlign w:val="center"/>
          </w:tcPr>
          <w:p>
            <w:pPr>
              <w:adjustRightInd w:val="0"/>
              <w:snapToGrid w:val="0"/>
              <w:ind w:firstLine="1890" w:firstLineChars="900"/>
              <w:jc w:val="right"/>
              <w:rPr>
                <w:rFonts w:ascii="仿宋_GB2312" w:eastAsia="仿宋_GB2312"/>
                <w:bCs/>
                <w:szCs w:val="21"/>
              </w:rPr>
            </w:pPr>
            <w:r>
              <w:rPr>
                <w:rFonts w:hint="eastAsia" w:ascii="仿宋_GB2312" w:eastAsia="仿宋_GB2312"/>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22" w:type="dxa"/>
            <w:vMerge w:val="continue"/>
            <w:vAlign w:val="center"/>
          </w:tcPr>
          <w:p>
            <w:pPr>
              <w:widowControl/>
              <w:jc w:val="left"/>
              <w:rPr>
                <w:rFonts w:ascii="黑体" w:eastAsia="黑体"/>
                <w:b/>
              </w:rPr>
            </w:pPr>
          </w:p>
        </w:tc>
        <w:tc>
          <w:tcPr>
            <w:tcW w:w="1980" w:type="dxa"/>
            <w:gridSpan w:val="3"/>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585" w:type="dxa"/>
            <w:gridSpan w:val="6"/>
            <w:vAlign w:val="center"/>
          </w:tcPr>
          <w:p>
            <w:pPr>
              <w:adjustRightInd w:val="0"/>
              <w:snapToGrid w:val="0"/>
              <w:ind w:right="210"/>
              <w:jc w:val="right"/>
              <w:rPr>
                <w:rFonts w:ascii="仿宋_GB2312" w:eastAsia="仿宋_GB2312"/>
                <w:bCs/>
                <w:szCs w:val="21"/>
              </w:rPr>
            </w:pPr>
            <w:r>
              <w:rPr>
                <w:rFonts w:hint="eastAsia" w:ascii="仿宋_GB2312" w:eastAsia="仿宋_GB2312"/>
                <w:bCs/>
                <w:szCs w:val="21"/>
              </w:rPr>
              <w:t>%</w:t>
            </w:r>
          </w:p>
        </w:tc>
        <w:tc>
          <w:tcPr>
            <w:tcW w:w="2620" w:type="dxa"/>
            <w:gridSpan w:val="10"/>
            <w:vAlign w:val="center"/>
          </w:tcPr>
          <w:p>
            <w:pPr>
              <w:adjustRightInd w:val="0"/>
              <w:snapToGrid w:val="0"/>
              <w:rPr>
                <w:rFonts w:ascii="仿宋_GB2312" w:eastAsia="仿宋_GB2312"/>
                <w:bCs/>
                <w:szCs w:val="21"/>
              </w:rPr>
            </w:pPr>
            <w:r>
              <w:rPr>
                <w:rFonts w:hint="eastAsia" w:ascii="仿宋_GB2312" w:eastAsia="仿宋_GB2312"/>
                <w:bCs/>
                <w:szCs w:val="21"/>
              </w:rPr>
              <w:t>拟转让股份性质</w:t>
            </w:r>
          </w:p>
        </w:tc>
        <w:tc>
          <w:tcPr>
            <w:tcW w:w="2060" w:type="dxa"/>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 xml:space="preserve">□ 无限售流通股  </w:t>
            </w:r>
          </w:p>
          <w:p>
            <w:pPr>
              <w:adjustRightInd w:val="0"/>
              <w:snapToGrid w:val="0"/>
              <w:rPr>
                <w:rFonts w:ascii="仿宋_GB2312" w:hAnsi="Times New Roman" w:eastAsia="仿宋_GB2312"/>
                <w:bCs/>
                <w:szCs w:val="21"/>
              </w:rPr>
            </w:pPr>
            <w:r>
              <w:rPr>
                <w:rFonts w:hint="eastAsia" w:ascii="仿宋_GB2312" w:hAnsi="宋体" w:eastAsia="仿宋_GB2312"/>
                <w:bCs/>
                <w:szCs w:val="21"/>
              </w:rPr>
              <w:t>□ 限售流通股</w:t>
            </w:r>
          </w:p>
          <w:p>
            <w:pPr>
              <w:adjustRightInd w:val="0"/>
              <w:snapToGrid w:val="0"/>
              <w:rPr>
                <w:rFonts w:ascii="仿宋_GB2312" w:eastAsia="仿宋_GB2312"/>
                <w:bCs/>
                <w:szCs w:val="21"/>
              </w:rPr>
            </w:pPr>
            <w:r>
              <w:rPr>
                <w:rFonts w:hint="eastAsia" w:ascii="仿宋_GB2312" w:hAnsi="宋体" w:eastAsia="仿宋_GB2312"/>
                <w:bCs/>
                <w:szCs w:val="21"/>
              </w:rPr>
              <w:t>□ 非流通股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22" w:type="dxa"/>
            <w:vMerge w:val="restart"/>
            <w:vAlign w:val="center"/>
          </w:tcPr>
          <w:p>
            <w:pPr>
              <w:adjustRightInd w:val="0"/>
              <w:snapToGrid w:val="0"/>
              <w:spacing w:line="240" w:lineRule="exact"/>
              <w:jc w:val="center"/>
              <w:rPr>
                <w:rFonts w:ascii="黑体" w:eastAsia="黑体"/>
                <w:b/>
              </w:rPr>
            </w:pPr>
            <w:r>
              <w:rPr>
                <w:rFonts w:hint="eastAsia" w:ascii="黑体" w:eastAsia="黑体"/>
                <w:b/>
              </w:rPr>
              <w:t>转让过户明细</w:t>
            </w:r>
          </w:p>
        </w:tc>
        <w:tc>
          <w:tcPr>
            <w:tcW w:w="1159" w:type="dxa"/>
            <w:gridSpan w:val="2"/>
            <w:vAlign w:val="center"/>
          </w:tcPr>
          <w:p>
            <w:pPr>
              <w:adjustRightInd w:val="0"/>
              <w:snapToGrid w:val="0"/>
              <w:spacing w:line="240" w:lineRule="exact"/>
              <w:rPr>
                <w:rFonts w:ascii="仿宋_GB2312" w:eastAsia="仿宋_GB2312"/>
                <w:bCs/>
                <w:szCs w:val="21"/>
              </w:rPr>
            </w:pPr>
            <w:r>
              <w:rPr>
                <w:rFonts w:hint="eastAsia" w:ascii="仿宋_GB2312" w:eastAsia="仿宋_GB2312"/>
                <w:bCs/>
                <w:szCs w:val="21"/>
              </w:rPr>
              <w:t>序号</w:t>
            </w:r>
          </w:p>
        </w:tc>
        <w:tc>
          <w:tcPr>
            <w:tcW w:w="1764" w:type="dxa"/>
            <w:gridSpan w:val="4"/>
            <w:vAlign w:val="center"/>
          </w:tcPr>
          <w:p>
            <w:pPr>
              <w:adjustRightInd w:val="0"/>
              <w:snapToGrid w:val="0"/>
              <w:spacing w:line="240" w:lineRule="exact"/>
              <w:rPr>
                <w:rFonts w:ascii="仿宋_GB2312" w:eastAsia="仿宋_GB2312"/>
                <w:color w:val="000000"/>
                <w:spacing w:val="360"/>
                <w:szCs w:val="21"/>
              </w:rPr>
            </w:pPr>
            <w:r>
              <w:rPr>
                <w:rFonts w:hint="eastAsia" w:ascii="仿宋_GB2312" w:eastAsia="仿宋_GB2312"/>
                <w:bCs/>
                <w:szCs w:val="21"/>
              </w:rPr>
              <w:t>出让方账户</w:t>
            </w:r>
          </w:p>
        </w:tc>
        <w:tc>
          <w:tcPr>
            <w:tcW w:w="1899" w:type="dxa"/>
            <w:gridSpan w:val="4"/>
            <w:vAlign w:val="center"/>
          </w:tcPr>
          <w:p>
            <w:pPr>
              <w:adjustRightInd w:val="0"/>
              <w:snapToGrid w:val="0"/>
              <w:spacing w:line="240" w:lineRule="exact"/>
              <w:rPr>
                <w:rFonts w:ascii="仿宋_GB2312" w:eastAsia="仿宋_GB2312"/>
                <w:color w:val="000000"/>
                <w:spacing w:val="360"/>
                <w:szCs w:val="21"/>
              </w:rPr>
            </w:pPr>
            <w:r>
              <w:rPr>
                <w:rFonts w:hint="eastAsia" w:ascii="仿宋_GB2312" w:eastAsia="仿宋_GB2312"/>
                <w:bCs/>
                <w:szCs w:val="21"/>
              </w:rPr>
              <w:t>受让方账户</w:t>
            </w:r>
          </w:p>
        </w:tc>
        <w:tc>
          <w:tcPr>
            <w:tcW w:w="2036" w:type="dxa"/>
            <w:gridSpan w:val="7"/>
            <w:vAlign w:val="center"/>
          </w:tcPr>
          <w:p>
            <w:pPr>
              <w:adjustRightInd w:val="0"/>
              <w:snapToGrid w:val="0"/>
              <w:spacing w:line="240" w:lineRule="exact"/>
              <w:rPr>
                <w:rFonts w:ascii="仿宋_GB2312" w:eastAsia="仿宋_GB2312"/>
                <w:color w:val="000000"/>
                <w:spacing w:val="360"/>
                <w:szCs w:val="21"/>
              </w:rPr>
            </w:pPr>
            <w:r>
              <w:rPr>
                <w:rFonts w:hint="eastAsia" w:ascii="仿宋_GB2312" w:eastAsia="仿宋_GB2312"/>
                <w:bCs/>
                <w:szCs w:val="21"/>
              </w:rPr>
              <w:t>转让数量</w:t>
            </w:r>
          </w:p>
        </w:tc>
        <w:tc>
          <w:tcPr>
            <w:tcW w:w="2387" w:type="dxa"/>
            <w:gridSpan w:val="3"/>
            <w:vAlign w:val="center"/>
          </w:tcPr>
          <w:p>
            <w:pPr>
              <w:adjustRightInd w:val="0"/>
              <w:snapToGrid w:val="0"/>
              <w:spacing w:line="240" w:lineRule="exact"/>
              <w:rPr>
                <w:rFonts w:ascii="仿宋_GB2312" w:eastAsia="仿宋_GB2312"/>
                <w:color w:val="000000"/>
                <w:spacing w:val="360"/>
                <w:szCs w:val="21"/>
              </w:rPr>
            </w:pPr>
            <w:r>
              <w:rPr>
                <w:rFonts w:hint="eastAsia" w:ascii="仿宋_GB2312" w:hAnsi="宋体" w:eastAsia="仿宋_GB2312"/>
                <w:bCs/>
                <w:szCs w:val="21"/>
              </w:rPr>
              <w:t>冻结申请书编号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22" w:type="dxa"/>
            <w:vMerge w:val="continue"/>
            <w:vAlign w:val="center"/>
          </w:tcPr>
          <w:p>
            <w:pPr>
              <w:widowControl/>
              <w:jc w:val="left"/>
              <w:rPr>
                <w:rFonts w:ascii="黑体" w:eastAsia="黑体"/>
                <w:b/>
              </w:rPr>
            </w:pPr>
          </w:p>
        </w:tc>
        <w:tc>
          <w:tcPr>
            <w:tcW w:w="1159" w:type="dxa"/>
            <w:gridSpan w:val="2"/>
          </w:tcPr>
          <w:p>
            <w:pPr>
              <w:adjustRightInd w:val="0"/>
              <w:snapToGrid w:val="0"/>
              <w:spacing w:line="240" w:lineRule="exact"/>
              <w:jc w:val="left"/>
              <w:rPr>
                <w:rFonts w:ascii="仿宋_GB2312" w:eastAsia="仿宋_GB2312"/>
                <w:bCs/>
                <w:szCs w:val="21"/>
              </w:rPr>
            </w:pPr>
          </w:p>
        </w:tc>
        <w:tc>
          <w:tcPr>
            <w:tcW w:w="1764" w:type="dxa"/>
            <w:gridSpan w:val="4"/>
          </w:tcPr>
          <w:p>
            <w:pPr>
              <w:adjustRightInd w:val="0"/>
              <w:snapToGrid w:val="0"/>
              <w:spacing w:line="240" w:lineRule="exact"/>
              <w:jc w:val="left"/>
              <w:rPr>
                <w:rFonts w:ascii="仿宋_GB2312" w:eastAsia="仿宋_GB2312"/>
                <w:bCs/>
                <w:szCs w:val="21"/>
              </w:rPr>
            </w:pPr>
          </w:p>
        </w:tc>
        <w:tc>
          <w:tcPr>
            <w:tcW w:w="1899" w:type="dxa"/>
            <w:gridSpan w:val="4"/>
          </w:tcPr>
          <w:p>
            <w:pPr>
              <w:adjustRightInd w:val="0"/>
              <w:snapToGrid w:val="0"/>
              <w:spacing w:line="240" w:lineRule="exact"/>
              <w:jc w:val="left"/>
              <w:rPr>
                <w:rFonts w:ascii="仿宋_GB2312" w:eastAsia="仿宋_GB2312"/>
                <w:bCs/>
                <w:szCs w:val="21"/>
              </w:rPr>
            </w:pPr>
          </w:p>
        </w:tc>
        <w:tc>
          <w:tcPr>
            <w:tcW w:w="2036" w:type="dxa"/>
            <w:gridSpan w:val="7"/>
          </w:tcPr>
          <w:p>
            <w:pPr>
              <w:adjustRightInd w:val="0"/>
              <w:snapToGrid w:val="0"/>
              <w:spacing w:line="240" w:lineRule="exact"/>
              <w:jc w:val="right"/>
              <w:rPr>
                <w:rFonts w:ascii="仿宋_GB2312" w:eastAsia="仿宋_GB2312"/>
                <w:bCs/>
                <w:szCs w:val="21"/>
              </w:rPr>
            </w:pPr>
            <w:r>
              <w:rPr>
                <w:rFonts w:hint="eastAsia" w:ascii="仿宋_GB2312" w:eastAsia="仿宋_GB2312"/>
                <w:bCs/>
                <w:szCs w:val="21"/>
              </w:rPr>
              <w:t>（股）</w:t>
            </w:r>
          </w:p>
        </w:tc>
        <w:tc>
          <w:tcPr>
            <w:tcW w:w="2387" w:type="dxa"/>
            <w:gridSpan w:val="3"/>
          </w:tcPr>
          <w:p>
            <w:pPr>
              <w:adjustRightInd w:val="0"/>
              <w:snapToGrid w:val="0"/>
              <w:spacing w:line="240" w:lineRule="exact"/>
              <w:jc w:val="left"/>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122" w:type="dxa"/>
            <w:vMerge w:val="continue"/>
            <w:vAlign w:val="center"/>
          </w:tcPr>
          <w:p>
            <w:pPr>
              <w:widowControl/>
              <w:jc w:val="left"/>
              <w:rPr>
                <w:rFonts w:ascii="黑体" w:eastAsia="黑体"/>
                <w:b/>
              </w:rPr>
            </w:pPr>
          </w:p>
        </w:tc>
        <w:tc>
          <w:tcPr>
            <w:tcW w:w="1159" w:type="dxa"/>
            <w:gridSpan w:val="2"/>
          </w:tcPr>
          <w:p>
            <w:pPr>
              <w:adjustRightInd w:val="0"/>
              <w:snapToGrid w:val="0"/>
              <w:spacing w:line="240" w:lineRule="exact"/>
              <w:jc w:val="left"/>
              <w:rPr>
                <w:rFonts w:ascii="仿宋_GB2312" w:eastAsia="仿宋_GB2312"/>
                <w:bCs/>
                <w:szCs w:val="21"/>
              </w:rPr>
            </w:pPr>
          </w:p>
        </w:tc>
        <w:tc>
          <w:tcPr>
            <w:tcW w:w="1764" w:type="dxa"/>
            <w:gridSpan w:val="4"/>
          </w:tcPr>
          <w:p>
            <w:pPr>
              <w:adjustRightInd w:val="0"/>
              <w:snapToGrid w:val="0"/>
              <w:spacing w:line="240" w:lineRule="exact"/>
              <w:jc w:val="left"/>
              <w:rPr>
                <w:rFonts w:ascii="仿宋_GB2312" w:eastAsia="仿宋_GB2312"/>
                <w:bCs/>
                <w:szCs w:val="21"/>
              </w:rPr>
            </w:pPr>
          </w:p>
        </w:tc>
        <w:tc>
          <w:tcPr>
            <w:tcW w:w="1899" w:type="dxa"/>
            <w:gridSpan w:val="4"/>
          </w:tcPr>
          <w:p>
            <w:pPr>
              <w:adjustRightInd w:val="0"/>
              <w:snapToGrid w:val="0"/>
              <w:spacing w:line="240" w:lineRule="exact"/>
              <w:jc w:val="left"/>
              <w:rPr>
                <w:rFonts w:ascii="仿宋_GB2312" w:eastAsia="仿宋_GB2312"/>
                <w:bCs/>
                <w:szCs w:val="21"/>
              </w:rPr>
            </w:pPr>
          </w:p>
        </w:tc>
        <w:tc>
          <w:tcPr>
            <w:tcW w:w="2036" w:type="dxa"/>
            <w:gridSpan w:val="7"/>
          </w:tcPr>
          <w:p>
            <w:pPr>
              <w:adjustRightInd w:val="0"/>
              <w:snapToGrid w:val="0"/>
              <w:spacing w:line="240" w:lineRule="exact"/>
              <w:jc w:val="right"/>
              <w:rPr>
                <w:rFonts w:ascii="仿宋_GB2312" w:eastAsia="仿宋_GB2312"/>
                <w:bCs/>
                <w:szCs w:val="21"/>
              </w:rPr>
            </w:pPr>
            <w:r>
              <w:rPr>
                <w:rFonts w:hint="eastAsia" w:ascii="仿宋_GB2312" w:eastAsia="仿宋_GB2312"/>
                <w:bCs/>
                <w:szCs w:val="21"/>
              </w:rPr>
              <w:t>（股）</w:t>
            </w:r>
          </w:p>
        </w:tc>
        <w:tc>
          <w:tcPr>
            <w:tcW w:w="2387" w:type="dxa"/>
            <w:gridSpan w:val="3"/>
          </w:tcPr>
          <w:p>
            <w:pPr>
              <w:adjustRightInd w:val="0"/>
              <w:snapToGrid w:val="0"/>
              <w:spacing w:line="240" w:lineRule="exact"/>
              <w:jc w:val="left"/>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122" w:type="dxa"/>
            <w:vMerge w:val="continue"/>
            <w:vAlign w:val="center"/>
          </w:tcPr>
          <w:p>
            <w:pPr>
              <w:widowControl/>
              <w:jc w:val="left"/>
              <w:rPr>
                <w:rFonts w:ascii="黑体" w:eastAsia="黑体"/>
                <w:b/>
              </w:rPr>
            </w:pPr>
          </w:p>
        </w:tc>
        <w:tc>
          <w:tcPr>
            <w:tcW w:w="1159" w:type="dxa"/>
            <w:gridSpan w:val="2"/>
          </w:tcPr>
          <w:p>
            <w:pPr>
              <w:adjustRightInd w:val="0"/>
              <w:snapToGrid w:val="0"/>
              <w:spacing w:line="240" w:lineRule="exact"/>
              <w:jc w:val="left"/>
              <w:rPr>
                <w:rFonts w:ascii="仿宋_GB2312" w:eastAsia="仿宋_GB2312"/>
                <w:bCs/>
                <w:szCs w:val="21"/>
              </w:rPr>
            </w:pPr>
          </w:p>
        </w:tc>
        <w:tc>
          <w:tcPr>
            <w:tcW w:w="1764" w:type="dxa"/>
            <w:gridSpan w:val="4"/>
          </w:tcPr>
          <w:p>
            <w:pPr>
              <w:adjustRightInd w:val="0"/>
              <w:snapToGrid w:val="0"/>
              <w:spacing w:line="240" w:lineRule="exact"/>
              <w:jc w:val="left"/>
              <w:rPr>
                <w:rFonts w:ascii="仿宋_GB2312" w:eastAsia="仿宋_GB2312"/>
                <w:bCs/>
                <w:szCs w:val="21"/>
              </w:rPr>
            </w:pPr>
          </w:p>
        </w:tc>
        <w:tc>
          <w:tcPr>
            <w:tcW w:w="1899" w:type="dxa"/>
            <w:gridSpan w:val="4"/>
          </w:tcPr>
          <w:p>
            <w:pPr>
              <w:adjustRightInd w:val="0"/>
              <w:snapToGrid w:val="0"/>
              <w:spacing w:line="240" w:lineRule="exact"/>
              <w:jc w:val="left"/>
              <w:rPr>
                <w:rFonts w:ascii="仿宋_GB2312" w:eastAsia="仿宋_GB2312"/>
                <w:bCs/>
                <w:szCs w:val="21"/>
              </w:rPr>
            </w:pPr>
          </w:p>
        </w:tc>
        <w:tc>
          <w:tcPr>
            <w:tcW w:w="2036" w:type="dxa"/>
            <w:gridSpan w:val="7"/>
          </w:tcPr>
          <w:p>
            <w:pPr>
              <w:adjustRightInd w:val="0"/>
              <w:snapToGrid w:val="0"/>
              <w:spacing w:line="240" w:lineRule="exact"/>
              <w:jc w:val="right"/>
              <w:rPr>
                <w:rFonts w:ascii="仿宋_GB2312" w:eastAsia="仿宋_GB2312"/>
                <w:bCs/>
                <w:szCs w:val="21"/>
              </w:rPr>
            </w:pPr>
            <w:r>
              <w:rPr>
                <w:rFonts w:hint="eastAsia" w:ascii="仿宋_GB2312" w:eastAsia="仿宋_GB2312"/>
                <w:bCs/>
                <w:szCs w:val="21"/>
              </w:rPr>
              <w:t>（股）</w:t>
            </w:r>
          </w:p>
        </w:tc>
        <w:tc>
          <w:tcPr>
            <w:tcW w:w="2387" w:type="dxa"/>
            <w:gridSpan w:val="3"/>
          </w:tcPr>
          <w:p>
            <w:pPr>
              <w:adjustRightInd w:val="0"/>
              <w:snapToGrid w:val="0"/>
              <w:spacing w:line="240" w:lineRule="exact"/>
              <w:jc w:val="left"/>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jc w:val="center"/>
        </w:trPr>
        <w:tc>
          <w:tcPr>
            <w:tcW w:w="1122" w:type="dxa"/>
            <w:vAlign w:val="center"/>
          </w:tcPr>
          <w:p>
            <w:pPr>
              <w:adjustRightInd w:val="0"/>
              <w:snapToGrid w:val="0"/>
              <w:jc w:val="center"/>
              <w:rPr>
                <w:rFonts w:ascii="黑体" w:eastAsia="黑体"/>
                <w:b/>
                <w:szCs w:val="21"/>
              </w:rPr>
            </w:pPr>
            <w:r>
              <w:rPr>
                <w:rFonts w:hint="eastAsia" w:ascii="黑体" w:eastAsia="黑体"/>
                <w:b/>
                <w:szCs w:val="21"/>
              </w:rPr>
              <w:t>本次转让涉及的全部信息披露文件名称及披露时间</w:t>
            </w:r>
          </w:p>
        </w:tc>
        <w:tc>
          <w:tcPr>
            <w:tcW w:w="9245" w:type="dxa"/>
            <w:gridSpan w:val="20"/>
            <w:vAlign w:val="center"/>
          </w:tcPr>
          <w:p>
            <w:pPr>
              <w:adjustRightInd w:val="0"/>
              <w:snapToGrid w:val="0"/>
              <w:ind w:firstLine="1042"/>
              <w:rPr>
                <w:rFonts w:ascii="仿宋_GB2312" w:eastAsia="仿宋_GB2312"/>
                <w:b/>
                <w:bCs/>
                <w:color w:val="000000"/>
                <w:kern w:val="44"/>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122" w:type="dxa"/>
            <w:vAlign w:val="center"/>
          </w:tcPr>
          <w:p>
            <w:pPr>
              <w:adjustRightInd w:val="0"/>
              <w:snapToGrid w:val="0"/>
              <w:jc w:val="center"/>
              <w:rPr>
                <w:rFonts w:ascii="黑体" w:eastAsia="黑体"/>
                <w:b/>
                <w:szCs w:val="21"/>
              </w:rPr>
            </w:pPr>
            <w:r>
              <w:rPr>
                <w:rFonts w:hint="eastAsia" w:ascii="黑体" w:eastAsia="黑体"/>
                <w:b/>
                <w:szCs w:val="21"/>
              </w:rPr>
              <w:t>办理人签署</w:t>
            </w:r>
          </w:p>
        </w:tc>
        <w:tc>
          <w:tcPr>
            <w:tcW w:w="9245" w:type="dxa"/>
            <w:gridSpan w:val="20"/>
            <w:vAlign w:val="center"/>
          </w:tcPr>
          <w:p>
            <w:pPr>
              <w:adjustRightInd w:val="0"/>
              <w:snapToGrid w:val="0"/>
              <w:rPr>
                <w:rFonts w:ascii="仿宋_GB2312" w:eastAsia="仿宋_GB2312"/>
                <w:color w:val="000000"/>
              </w:rPr>
            </w:pPr>
          </w:p>
          <w:p>
            <w:pPr>
              <w:adjustRightInd w:val="0"/>
              <w:snapToGrid w:val="0"/>
              <w:rPr>
                <w:rFonts w:ascii="仿宋_GB2312" w:eastAsia="仿宋_GB2312"/>
                <w:color w:val="000000"/>
              </w:rPr>
            </w:pPr>
          </w:p>
          <w:p>
            <w:pPr>
              <w:adjustRightInd w:val="0"/>
              <w:snapToGrid w:val="0"/>
              <w:rPr>
                <w:rFonts w:ascii="仿宋_GB2312" w:eastAsia="仿宋_GB2312"/>
                <w:color w:val="000000"/>
              </w:rPr>
            </w:pPr>
            <w:r>
              <w:rPr>
                <w:rFonts w:hint="eastAsia" w:ascii="仿宋_GB2312" w:eastAsia="仿宋_GB2312"/>
                <w:color w:val="000000"/>
              </w:rPr>
              <w:t>出让方：</w:t>
            </w:r>
            <w:r>
              <w:rPr>
                <w:rFonts w:hint="eastAsia" w:ascii="仿宋_GB2312" w:eastAsia="仿宋_GB2312"/>
                <w:color w:val="000000"/>
                <w:u w:val="single"/>
              </w:rPr>
              <w:t xml:space="preserve">                     </w:t>
            </w:r>
            <w:r>
              <w:rPr>
                <w:rFonts w:hint="eastAsia" w:ascii="仿宋_GB2312" w:eastAsia="仿宋_GB2312"/>
                <w:color w:val="000000"/>
              </w:rPr>
              <w:t>（盖章）        受让方：</w:t>
            </w:r>
            <w:r>
              <w:rPr>
                <w:rFonts w:hint="eastAsia" w:ascii="仿宋_GB2312" w:eastAsia="仿宋_GB2312"/>
                <w:color w:val="000000"/>
                <w:u w:val="single"/>
              </w:rPr>
              <w:t xml:space="preserve">                    </w:t>
            </w:r>
            <w:r>
              <w:rPr>
                <w:rFonts w:hint="eastAsia" w:ascii="仿宋_GB2312" w:eastAsia="仿宋_GB2312"/>
                <w:color w:val="000000"/>
              </w:rPr>
              <w:t>（盖章）</w:t>
            </w:r>
          </w:p>
          <w:p>
            <w:pPr>
              <w:adjustRightInd w:val="0"/>
              <w:snapToGrid w:val="0"/>
              <w:rPr>
                <w:rFonts w:ascii="仿宋_GB2312" w:eastAsia="仿宋_GB2312"/>
                <w:color w:val="000000"/>
              </w:rPr>
            </w:pPr>
            <w:r>
              <w:rPr>
                <w:rFonts w:hint="eastAsia" w:ascii="仿宋_GB2312" w:eastAsia="仿宋_GB2312"/>
                <w:color w:val="000000"/>
              </w:rPr>
              <w:t>经办人（签字）：</w:t>
            </w:r>
            <w:r>
              <w:rPr>
                <w:rFonts w:hint="eastAsia" w:ascii="仿宋_GB2312" w:eastAsia="仿宋_GB2312"/>
                <w:color w:val="000000"/>
                <w:u w:val="single"/>
              </w:rPr>
              <w:t xml:space="preserve">                  </w:t>
            </w:r>
            <w:r>
              <w:rPr>
                <w:rFonts w:hint="eastAsia" w:ascii="仿宋_GB2312" w:eastAsia="仿宋_GB2312"/>
                <w:color w:val="000000"/>
              </w:rPr>
              <w:t xml:space="preserve">           经办人（签字）：</w:t>
            </w:r>
            <w:r>
              <w:rPr>
                <w:rFonts w:hint="eastAsia" w:ascii="仿宋_GB2312" w:eastAsia="仿宋_GB2312"/>
                <w:color w:val="000000"/>
                <w:u w:val="single"/>
              </w:rPr>
              <w:t xml:space="preserve">                  </w:t>
            </w:r>
            <w:r>
              <w:rPr>
                <w:rFonts w:hint="eastAsia" w:ascii="仿宋_GB2312" w:eastAsia="仿宋_GB2312"/>
                <w:color w:val="000000"/>
              </w:rPr>
              <w:t xml:space="preserve">  </w:t>
            </w:r>
          </w:p>
          <w:p>
            <w:pPr>
              <w:adjustRightInd w:val="0"/>
              <w:snapToGrid w:val="0"/>
              <w:ind w:firstLine="495" w:firstLineChars="236"/>
              <w:rPr>
                <w:rFonts w:ascii="仿宋_GB2312" w:eastAsia="仿宋_GB2312"/>
                <w:color w:val="000000"/>
              </w:rPr>
            </w:pPr>
          </w:p>
          <w:p>
            <w:pPr>
              <w:adjustRightInd w:val="0"/>
              <w:snapToGrid w:val="0"/>
              <w:ind w:firstLine="495" w:firstLineChars="236"/>
              <w:rPr>
                <w:rFonts w:ascii="仿宋_GB2312" w:eastAsia="仿宋_GB2312"/>
                <w:color w:val="000000"/>
              </w:rPr>
            </w:pPr>
          </w:p>
          <w:p>
            <w:pPr>
              <w:adjustRightInd w:val="0"/>
              <w:snapToGrid w:val="0"/>
              <w:rPr>
                <w:rFonts w:ascii="仿宋_GB2312" w:eastAsia="仿宋_GB2312"/>
                <w:color w:val="000000"/>
              </w:rPr>
            </w:pPr>
            <w:r>
              <w:rPr>
                <w:rFonts w:hint="eastAsia" w:ascii="仿宋_GB2312" w:eastAsia="仿宋_GB2312"/>
                <w:color w:val="000000"/>
              </w:rPr>
              <w:t>质权人：</w:t>
            </w:r>
            <w:r>
              <w:rPr>
                <w:rFonts w:hint="eastAsia" w:ascii="仿宋_GB2312" w:eastAsia="仿宋_GB2312"/>
                <w:color w:val="000000"/>
                <w:u w:val="single"/>
              </w:rPr>
              <w:t xml:space="preserve">                    </w:t>
            </w:r>
            <w:r>
              <w:rPr>
                <w:rFonts w:hint="eastAsia" w:ascii="仿宋_GB2312" w:eastAsia="仿宋_GB2312"/>
                <w:color w:val="000000"/>
              </w:rPr>
              <w:t>（盖章）</w:t>
            </w:r>
          </w:p>
          <w:p>
            <w:pPr>
              <w:adjustRightInd w:val="0"/>
              <w:snapToGrid w:val="0"/>
              <w:rPr>
                <w:rFonts w:ascii="仿宋_GB2312" w:eastAsia="仿宋_GB2312"/>
                <w:color w:val="000000"/>
              </w:rPr>
            </w:pPr>
            <w:r>
              <w:rPr>
                <w:rFonts w:hint="eastAsia" w:ascii="仿宋_GB2312" w:eastAsia="仿宋_GB2312"/>
                <w:color w:val="000000"/>
              </w:rPr>
              <w:t>经办人（签字）：</w:t>
            </w:r>
            <w:r>
              <w:rPr>
                <w:rFonts w:hint="eastAsia" w:ascii="仿宋_GB2312" w:eastAsia="仿宋_GB2312"/>
                <w:color w:val="000000"/>
                <w:u w:val="single"/>
              </w:rPr>
              <w:t xml:space="preserve">                  </w:t>
            </w:r>
            <w:r>
              <w:rPr>
                <w:rFonts w:hint="eastAsia" w:ascii="仿宋_GB2312" w:eastAsia="仿宋_GB2312"/>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1122" w:type="dxa"/>
            <w:vAlign w:val="center"/>
          </w:tcPr>
          <w:p>
            <w:pPr>
              <w:adjustRightInd w:val="0"/>
              <w:snapToGrid w:val="0"/>
              <w:jc w:val="center"/>
              <w:rPr>
                <w:rFonts w:ascii="黑体" w:hAnsi="Times New Roman" w:eastAsia="黑体"/>
                <w:b/>
                <w:szCs w:val="20"/>
              </w:rPr>
            </w:pPr>
            <w:r>
              <w:rPr>
                <w:rFonts w:hint="eastAsia" w:ascii="黑体" w:eastAsia="黑体"/>
                <w:b/>
              </w:rPr>
              <w:t>上交所</w:t>
            </w:r>
          </w:p>
          <w:p>
            <w:pPr>
              <w:adjustRightInd w:val="0"/>
              <w:snapToGrid w:val="0"/>
              <w:jc w:val="center"/>
              <w:rPr>
                <w:rFonts w:ascii="黑体" w:eastAsia="黑体"/>
                <w:b/>
              </w:rPr>
            </w:pPr>
            <w:r>
              <w:rPr>
                <w:rFonts w:hint="eastAsia" w:ascii="黑体" w:eastAsia="黑体"/>
                <w:b/>
              </w:rPr>
              <w:t>确认意见</w:t>
            </w:r>
          </w:p>
        </w:tc>
        <w:tc>
          <w:tcPr>
            <w:tcW w:w="9245" w:type="dxa"/>
            <w:gridSpan w:val="20"/>
          </w:tcPr>
          <w:p>
            <w:pPr>
              <w:adjustRightInd w:val="0"/>
              <w:snapToGrid w:val="0"/>
              <w:jc w:val="center"/>
              <w:rPr>
                <w:rFonts w:ascii="仿宋_GB2312" w:eastAsia="仿宋_GB2312"/>
                <w:b/>
                <w:bCs/>
                <w:color w:val="000000"/>
              </w:rPr>
            </w:pPr>
            <w:r>
              <w:rPr>
                <w:rFonts w:hint="eastAsia" w:ascii="仿宋_GB2312" w:eastAsia="仿宋_GB2312"/>
                <w:color w:val="000000"/>
              </w:rPr>
              <w:t xml:space="preserve">  </w:t>
            </w:r>
            <w:r>
              <w:rPr>
                <w:rFonts w:hint="eastAsia" w:ascii="仿宋_GB2312" w:eastAsia="仿宋_GB2312"/>
                <w:b/>
                <w:bCs/>
                <w:color w:val="000000"/>
                <w:sz w:val="28"/>
              </w:rPr>
              <w:t>（本栏由上交所法律事务部填写）</w:t>
            </w:r>
          </w:p>
          <w:p>
            <w:pPr>
              <w:adjustRightInd w:val="0"/>
              <w:snapToGrid w:val="0"/>
              <w:rPr>
                <w:rFonts w:ascii="仿宋_GB2312" w:eastAsia="仿宋_GB2312"/>
                <w:color w:val="000000"/>
              </w:rPr>
            </w:pPr>
            <w:r>
              <w:rPr>
                <w:rFonts w:hint="eastAsia" w:ascii="仿宋_GB2312" w:eastAsia="仿宋_GB2312"/>
                <w:color w:val="000000"/>
              </w:rPr>
              <w:t xml:space="preserve">                                                                        </w:t>
            </w:r>
          </w:p>
          <w:p>
            <w:pPr>
              <w:adjustRightInd w:val="0"/>
              <w:snapToGrid w:val="0"/>
              <w:ind w:firstLine="7140" w:firstLineChars="3400"/>
              <w:rPr>
                <w:rFonts w:ascii="仿宋_GB2312" w:eastAsia="仿宋_GB2312"/>
                <w:color w:val="000000"/>
              </w:rPr>
            </w:pPr>
          </w:p>
          <w:p>
            <w:pPr>
              <w:adjustRightInd w:val="0"/>
              <w:snapToGrid w:val="0"/>
              <w:ind w:firstLine="7140" w:firstLineChars="3400"/>
              <w:rPr>
                <w:rFonts w:ascii="仿宋_GB2312" w:eastAsia="仿宋_GB2312"/>
                <w:color w:val="000000"/>
              </w:rPr>
            </w:pPr>
          </w:p>
          <w:p>
            <w:pPr>
              <w:adjustRightInd w:val="0"/>
              <w:snapToGrid w:val="0"/>
              <w:ind w:firstLine="7140" w:firstLineChars="3400"/>
              <w:rPr>
                <w:rFonts w:ascii="仿宋_GB2312" w:eastAsia="仿宋_GB2312"/>
                <w:color w:val="000000"/>
              </w:rPr>
            </w:pPr>
          </w:p>
          <w:p>
            <w:pPr>
              <w:adjustRightInd w:val="0"/>
              <w:snapToGrid w:val="0"/>
              <w:ind w:firstLine="7140" w:firstLineChars="3400"/>
              <w:rPr>
                <w:rFonts w:ascii="仿宋_GB2312" w:eastAsia="仿宋_GB2312"/>
                <w:color w:val="000000"/>
              </w:rPr>
            </w:pPr>
          </w:p>
          <w:p>
            <w:pPr>
              <w:adjustRightInd w:val="0"/>
              <w:snapToGrid w:val="0"/>
              <w:rPr>
                <w:rFonts w:ascii="仿宋_GB2312" w:eastAsia="仿宋_GB2312"/>
                <w:color w:val="000000"/>
              </w:rPr>
            </w:pPr>
          </w:p>
          <w:p>
            <w:pPr>
              <w:adjustRightInd w:val="0"/>
              <w:snapToGrid w:val="0"/>
              <w:ind w:firstLine="7140" w:firstLineChars="3400"/>
              <w:rPr>
                <w:rFonts w:ascii="仿宋_GB2312" w:eastAsia="仿宋_GB2312"/>
                <w:color w:val="000000"/>
              </w:rPr>
            </w:pPr>
            <w:r>
              <w:rPr>
                <w:rFonts w:hint="eastAsia" w:ascii="仿宋_GB2312" w:eastAsia="仿宋_GB2312"/>
                <w:color w:val="000000"/>
              </w:rPr>
              <w:t xml:space="preserve">年   月    日                                                            </w:t>
            </w:r>
          </w:p>
        </w:tc>
      </w:tr>
    </w:tbl>
    <w:p>
      <w:pPr>
        <w:adjustRightInd w:val="0"/>
        <w:snapToGrid w:val="0"/>
        <w:rPr>
          <w:rFonts w:ascii="仿宋_GB2312" w:hAnsi="Times New Roman" w:eastAsia="仿宋_GB2312"/>
          <w:szCs w:val="21"/>
        </w:rPr>
      </w:pPr>
      <w:r>
        <w:rPr>
          <w:rFonts w:hint="eastAsia" w:ascii="仿宋_GB2312" w:eastAsia="仿宋_GB2312"/>
          <w:szCs w:val="21"/>
        </w:rPr>
        <w:t>备注（本备注不得删除）：1.本表格含正反两页，打印在一张纸上（不含填表说明），由办理人填写，并保证所填内容真实、准确、完整。</w:t>
      </w:r>
    </w:p>
    <w:p>
      <w:pPr>
        <w:adjustRightInd w:val="0"/>
        <w:snapToGrid w:val="0"/>
        <w:ind w:right="-764" w:rightChars="-364" w:firstLine="420" w:firstLineChars="200"/>
        <w:rPr>
          <w:rFonts w:ascii="仿宋_GB2312" w:eastAsia="仿宋_GB2312"/>
          <w:szCs w:val="21"/>
        </w:rPr>
      </w:pPr>
      <w:r>
        <w:rPr>
          <w:rFonts w:hint="eastAsia" w:ascii="仿宋_GB2312" w:eastAsia="仿宋_GB2312"/>
          <w:szCs w:val="21"/>
        </w:rPr>
        <w:t xml:space="preserve">2.本表格自上交所确认之日起六个月内有效。逾期未向中国结算上海分公司办理过户的，须重新向上交所提交材料进行确认。 </w:t>
      </w:r>
    </w:p>
    <w:p>
      <w:pPr>
        <w:adjustRightInd w:val="0"/>
        <w:snapToGrid w:val="0"/>
        <w:ind w:right="-764" w:rightChars="-364" w:firstLine="420" w:firstLineChars="200"/>
        <w:rPr>
          <w:rFonts w:ascii="仿宋_GB2312" w:eastAsia="仿宋_GB2312"/>
          <w:szCs w:val="21"/>
        </w:rPr>
      </w:pPr>
      <w:r>
        <w:rPr>
          <w:rFonts w:hint="eastAsia" w:ascii="仿宋_GB2312" w:eastAsia="仿宋_GB2312"/>
          <w:szCs w:val="21"/>
        </w:rPr>
        <w:t>3.本表格原件与中国结算上海分公司收到的信息核对一致，方可办理过户手续。</w:t>
      </w:r>
    </w:p>
    <w:p>
      <w:pPr>
        <w:widowControl/>
        <w:spacing w:line="600" w:lineRule="exact"/>
        <w:jc w:val="left"/>
        <w:rPr>
          <w:rFonts w:ascii="仿宋_GB2312" w:hAnsi="仿宋" w:eastAsia="仿宋_GB2312"/>
          <w:sz w:val="30"/>
          <w:szCs w:val="30"/>
        </w:rPr>
      </w:pPr>
      <w:r>
        <w:rPr>
          <w:rFonts w:ascii="仿宋_GB2312" w:hAnsi="仿宋" w:eastAsia="仿宋_GB2312"/>
          <w:sz w:val="30"/>
          <w:szCs w:val="30"/>
        </w:rPr>
        <w:t>填表说明（填表说明</w:t>
      </w:r>
      <w:r>
        <w:rPr>
          <w:rFonts w:hint="eastAsia" w:ascii="仿宋_GB2312" w:hAnsi="仿宋" w:eastAsia="仿宋_GB2312"/>
          <w:sz w:val="30"/>
          <w:szCs w:val="30"/>
        </w:rPr>
        <w:t>无需打印提交）：</w:t>
      </w:r>
    </w:p>
    <w:p>
      <w:pPr>
        <w:numPr>
          <w:ilvl w:val="0"/>
          <w:numId w:val="3"/>
        </w:numPr>
        <w:adjustRightInd w:val="0"/>
        <w:snapToGrid w:val="0"/>
        <w:spacing w:line="600" w:lineRule="exact"/>
        <w:ind w:right="-764" w:rightChars="-364" w:firstLine="562" w:firstLineChars="200"/>
        <w:rPr>
          <w:rFonts w:ascii="仿宋_GB2312" w:hAnsi="仿宋" w:eastAsia="仿宋_GB2312"/>
          <w:b/>
          <w:bCs/>
          <w:sz w:val="28"/>
          <w:szCs w:val="28"/>
        </w:rPr>
      </w:pPr>
      <w:r>
        <w:rPr>
          <w:rFonts w:hint="eastAsia" w:ascii="仿宋_GB2312" w:hAnsi="仿宋" w:eastAsia="仿宋_GB2312"/>
          <w:b/>
          <w:bCs/>
          <w:sz w:val="28"/>
          <w:szCs w:val="28"/>
        </w:rPr>
        <w:t>确认表备注不得删除或者修改</w:t>
      </w:r>
    </w:p>
    <w:p>
      <w:pPr>
        <w:numPr>
          <w:ilvl w:val="0"/>
          <w:numId w:val="3"/>
        </w:numPr>
        <w:adjustRightInd w:val="0"/>
        <w:snapToGrid w:val="0"/>
        <w:spacing w:line="600" w:lineRule="exact"/>
        <w:ind w:right="-764" w:rightChars="-364" w:firstLine="560" w:firstLineChars="200"/>
        <w:rPr>
          <w:rFonts w:ascii="仿宋_GB2312" w:hAnsi="仿宋" w:eastAsia="仿宋_GB2312"/>
          <w:sz w:val="28"/>
          <w:szCs w:val="28"/>
        </w:rPr>
      </w:pPr>
      <w:r>
        <w:rPr>
          <w:rFonts w:hint="eastAsia" w:ascii="仿宋_GB2312" w:hAnsi="仿宋" w:eastAsia="仿宋_GB2312"/>
          <w:sz w:val="28"/>
          <w:szCs w:val="28"/>
        </w:rPr>
        <w:t>“是否构成上市公司收购”：要约收购勾选构成要约收购；取得和巩固上市公司控制权勾选构成协议收购；其余情形均勾选不构成收购。</w:t>
      </w:r>
    </w:p>
    <w:p>
      <w:pPr>
        <w:numPr>
          <w:ilvl w:val="0"/>
          <w:numId w:val="3"/>
        </w:numPr>
        <w:adjustRightInd w:val="0"/>
        <w:snapToGrid w:val="0"/>
        <w:spacing w:line="600" w:lineRule="exact"/>
        <w:ind w:right="-764" w:rightChars="-364" w:firstLine="560" w:firstLineChars="200"/>
        <w:rPr>
          <w:rFonts w:ascii="仿宋_GB2312" w:hAnsi="仿宋" w:eastAsia="仿宋_GB2312"/>
          <w:sz w:val="28"/>
          <w:szCs w:val="28"/>
        </w:rPr>
      </w:pPr>
      <w:r>
        <w:rPr>
          <w:rFonts w:ascii="仿宋_GB2312" w:hAnsi="仿宋" w:eastAsia="仿宋_GB2312"/>
          <w:sz w:val="28"/>
          <w:szCs w:val="28"/>
        </w:rPr>
        <w:t>“实体性质”，境内法人（或其他机构）按照营业执照、事业单位法人证书、统一社会信用代码证书等主体身份证明文件列明的类型填写，例如，合伙企业、有限责任公司、股份有限公司、事业单位、政府机关等；境外法人填写境外法人；自然人填写自然人；资管产品</w:t>
      </w:r>
      <w:r>
        <w:rPr>
          <w:rFonts w:hint="eastAsia" w:ascii="仿宋_GB2312" w:hAnsi="仿宋" w:eastAsia="仿宋_GB2312"/>
          <w:sz w:val="28"/>
          <w:szCs w:val="28"/>
        </w:rPr>
        <w:t>、基金产品</w:t>
      </w:r>
      <w:r>
        <w:rPr>
          <w:rFonts w:ascii="仿宋_GB2312" w:hAnsi="仿宋" w:eastAsia="仿宋_GB2312"/>
          <w:sz w:val="28"/>
          <w:szCs w:val="28"/>
        </w:rPr>
        <w:t>等按照所属类型如实填写</w:t>
      </w:r>
      <w:r>
        <w:rPr>
          <w:rFonts w:hint="eastAsia" w:ascii="仿宋_GB2312" w:hAnsi="仿宋" w:eastAsia="仿宋_GB2312"/>
          <w:sz w:val="28"/>
          <w:szCs w:val="28"/>
        </w:rPr>
        <w:t>，如资管计划、信托计划、公募基金产品、私募基金产品等</w:t>
      </w:r>
      <w:r>
        <w:rPr>
          <w:rFonts w:ascii="仿宋_GB2312" w:hAnsi="仿宋" w:eastAsia="仿宋_GB2312"/>
          <w:sz w:val="28"/>
          <w:szCs w:val="28"/>
        </w:rPr>
        <w:t>。</w:t>
      </w:r>
    </w:p>
    <w:p>
      <w:pPr>
        <w:numPr>
          <w:ilvl w:val="0"/>
          <w:numId w:val="3"/>
        </w:numPr>
        <w:adjustRightInd w:val="0"/>
        <w:snapToGrid w:val="0"/>
        <w:spacing w:line="600" w:lineRule="exact"/>
        <w:ind w:right="-764" w:rightChars="-364" w:firstLine="560" w:firstLineChars="200"/>
        <w:rPr>
          <w:rFonts w:ascii="仿宋_GB2312" w:hAnsi="仿宋" w:eastAsia="仿宋_GB2312"/>
          <w:sz w:val="28"/>
          <w:szCs w:val="28"/>
        </w:rPr>
      </w:pPr>
      <w:r>
        <w:rPr>
          <w:rFonts w:ascii="仿宋_GB2312" w:hAnsi="仿宋" w:eastAsia="仿宋_GB2312"/>
          <w:sz w:val="28"/>
          <w:szCs w:val="28"/>
        </w:rPr>
        <w:t>“上市公司总股本”指上市公司人民币普通股（A股）、人民币特种股票（B股）、境外上市股票（含H股等）的股份数量之和。</w:t>
      </w:r>
    </w:p>
    <w:p>
      <w:pPr>
        <w:numPr>
          <w:ilvl w:val="0"/>
          <w:numId w:val="3"/>
        </w:numPr>
        <w:adjustRightInd w:val="0"/>
        <w:snapToGrid w:val="0"/>
        <w:spacing w:line="600" w:lineRule="exact"/>
        <w:ind w:right="-764" w:rightChars="-364" w:firstLine="560" w:firstLineChars="200"/>
        <w:rPr>
          <w:rFonts w:ascii="仿宋_GB2312" w:hAnsi="仿宋" w:eastAsia="仿宋_GB2312"/>
          <w:sz w:val="28"/>
          <w:szCs w:val="28"/>
        </w:rPr>
      </w:pPr>
      <w:r>
        <w:rPr>
          <w:rFonts w:ascii="仿宋_GB2312" w:hAnsi="仿宋" w:eastAsia="仿宋_GB2312"/>
          <w:sz w:val="28"/>
          <w:szCs w:val="28"/>
        </w:rPr>
        <w:t>比例无法除尽的，至少保留至小数点后两位</w:t>
      </w:r>
      <w:r>
        <w:rPr>
          <w:rFonts w:hint="eastAsia" w:ascii="仿宋_GB2312" w:hAnsi="仿宋" w:eastAsia="仿宋_GB2312"/>
          <w:sz w:val="28"/>
          <w:szCs w:val="28"/>
        </w:rPr>
        <w:t>（</w:t>
      </w:r>
      <w:r>
        <w:rPr>
          <w:rFonts w:ascii="仿宋_GB2312" w:hAnsi="仿宋" w:eastAsia="仿宋_GB2312"/>
          <w:sz w:val="28"/>
          <w:szCs w:val="28"/>
        </w:rPr>
        <w:t>四舍五入</w:t>
      </w:r>
      <w:r>
        <w:rPr>
          <w:rFonts w:hint="eastAsia" w:ascii="仿宋_GB2312" w:hAnsi="仿宋" w:eastAsia="仿宋_GB2312"/>
          <w:sz w:val="28"/>
          <w:szCs w:val="28"/>
        </w:rPr>
        <w:t>）；涉及信息披露的，应当与信息披露的比例保持一致</w:t>
      </w:r>
      <w:r>
        <w:rPr>
          <w:rFonts w:ascii="仿宋_GB2312" w:hAnsi="仿宋" w:eastAsia="仿宋_GB2312"/>
          <w:sz w:val="28"/>
          <w:szCs w:val="28"/>
        </w:rPr>
        <w:t>。</w:t>
      </w:r>
    </w:p>
    <w:p>
      <w:pPr>
        <w:numPr>
          <w:ilvl w:val="0"/>
          <w:numId w:val="3"/>
        </w:numPr>
        <w:adjustRightInd w:val="0"/>
        <w:snapToGrid w:val="0"/>
        <w:spacing w:line="600" w:lineRule="exact"/>
        <w:ind w:right="-764" w:rightChars="-364" w:firstLine="560" w:firstLineChars="200"/>
        <w:rPr>
          <w:rFonts w:ascii="仿宋_GB2312" w:hAnsi="仿宋" w:eastAsia="仿宋_GB2312"/>
          <w:sz w:val="28"/>
          <w:szCs w:val="28"/>
        </w:rPr>
      </w:pPr>
      <w:r>
        <w:rPr>
          <w:rFonts w:ascii="仿宋_GB2312" w:hAnsi="仿宋" w:eastAsia="仿宋_GB2312"/>
          <w:sz w:val="28"/>
          <w:szCs w:val="28"/>
        </w:rPr>
        <w:t>单价</w:t>
      </w:r>
      <w:r>
        <w:rPr>
          <w:rFonts w:hint="eastAsia" w:ascii="仿宋_GB2312" w:hAnsi="仿宋" w:eastAsia="仿宋_GB2312"/>
          <w:sz w:val="28"/>
          <w:szCs w:val="28"/>
        </w:rPr>
        <w:t>无法除尽的，至少</w:t>
      </w:r>
      <w:r>
        <w:rPr>
          <w:rFonts w:ascii="仿宋_GB2312" w:hAnsi="仿宋" w:eastAsia="仿宋_GB2312"/>
          <w:sz w:val="28"/>
          <w:szCs w:val="28"/>
        </w:rPr>
        <w:t>保留小数点后</w:t>
      </w:r>
      <w:r>
        <w:rPr>
          <w:rFonts w:hint="eastAsia" w:ascii="仿宋_GB2312" w:hAnsi="仿宋" w:eastAsia="仿宋_GB2312"/>
          <w:sz w:val="28"/>
          <w:szCs w:val="28"/>
        </w:rPr>
        <w:t>两</w:t>
      </w:r>
      <w:r>
        <w:rPr>
          <w:rFonts w:ascii="仿宋_GB2312" w:hAnsi="仿宋" w:eastAsia="仿宋_GB2312"/>
          <w:sz w:val="28"/>
          <w:szCs w:val="28"/>
        </w:rPr>
        <w:t>位</w:t>
      </w:r>
      <w:r>
        <w:rPr>
          <w:rFonts w:hint="eastAsia" w:ascii="仿宋_GB2312" w:hAnsi="仿宋" w:eastAsia="仿宋_GB2312"/>
          <w:sz w:val="28"/>
          <w:szCs w:val="28"/>
        </w:rPr>
        <w:t>（</w:t>
      </w:r>
      <w:r>
        <w:rPr>
          <w:rFonts w:ascii="仿宋_GB2312" w:hAnsi="仿宋" w:eastAsia="仿宋_GB2312"/>
          <w:sz w:val="28"/>
          <w:szCs w:val="28"/>
        </w:rPr>
        <w:t>四舍五入</w:t>
      </w:r>
      <w:r>
        <w:rPr>
          <w:rFonts w:hint="eastAsia" w:ascii="仿宋_GB2312" w:hAnsi="仿宋" w:eastAsia="仿宋_GB2312"/>
          <w:sz w:val="28"/>
          <w:szCs w:val="28"/>
        </w:rPr>
        <w:t>）；涉及信息披露的，应当与信息披露的单价保持一致</w:t>
      </w:r>
      <w:r>
        <w:rPr>
          <w:rFonts w:ascii="仿宋_GB2312" w:hAnsi="仿宋" w:eastAsia="仿宋_GB2312"/>
          <w:sz w:val="28"/>
          <w:szCs w:val="28"/>
        </w:rPr>
        <w:t>。</w:t>
      </w:r>
    </w:p>
    <w:p>
      <w:pPr>
        <w:numPr>
          <w:ilvl w:val="0"/>
          <w:numId w:val="3"/>
        </w:numPr>
        <w:adjustRightInd w:val="0"/>
        <w:snapToGrid w:val="0"/>
        <w:spacing w:line="600" w:lineRule="exact"/>
        <w:ind w:right="-764" w:rightChars="-364" w:firstLine="560" w:firstLineChars="200"/>
        <w:rPr>
          <w:rFonts w:ascii="仿宋_GB2312" w:hAnsi="仿宋" w:eastAsia="仿宋_GB2312"/>
          <w:sz w:val="28"/>
          <w:szCs w:val="28"/>
        </w:rPr>
      </w:pPr>
      <w:r>
        <w:rPr>
          <w:rFonts w:ascii="仿宋_GB2312" w:hAnsi="仿宋" w:eastAsia="仿宋_GB2312"/>
          <w:sz w:val="28"/>
          <w:szCs w:val="28"/>
        </w:rPr>
        <w:t>冻结申请书编号是中国结算上海分公司对该笔股票质押提供的质押编号（以ZYG开头）。</w:t>
      </w:r>
    </w:p>
    <w:p>
      <w:pPr>
        <w:numPr>
          <w:ilvl w:val="0"/>
          <w:numId w:val="3"/>
        </w:numPr>
        <w:adjustRightInd w:val="0"/>
        <w:snapToGrid w:val="0"/>
        <w:spacing w:line="600" w:lineRule="exact"/>
        <w:ind w:right="-764" w:rightChars="-364" w:firstLine="560" w:firstLineChars="200"/>
        <w:rPr>
          <w:rFonts w:ascii="仿宋_GB2312" w:hAnsi="仿宋" w:eastAsia="仿宋_GB2312"/>
          <w:sz w:val="28"/>
          <w:szCs w:val="28"/>
        </w:rPr>
      </w:pPr>
      <w:r>
        <w:rPr>
          <w:rFonts w:hint="eastAsia" w:ascii="仿宋_GB2312" w:hAnsi="仿宋" w:eastAsia="仿宋_GB2312"/>
          <w:sz w:val="28"/>
          <w:szCs w:val="28"/>
        </w:rPr>
        <w:t>“本次转让涉及的全部信息披露文件名称及披露时间”是指本次转让涉及的相关提示性公告、简式权益变动报告书、详式权益变动报告书、收购报告书</w:t>
      </w:r>
      <w:r>
        <w:rPr>
          <w:rFonts w:hint="eastAsia" w:ascii="仿宋_GB2312" w:hAnsi="仿宋" w:eastAsia="仿宋_GB2312"/>
          <w:kern w:val="0"/>
          <w:sz w:val="28"/>
          <w:szCs w:val="28"/>
        </w:rPr>
        <w:t>及其他相关信息披露文件</w:t>
      </w:r>
      <w:r>
        <w:rPr>
          <w:rFonts w:hint="eastAsia" w:ascii="仿宋_GB2312" w:hAnsi="仿宋" w:eastAsia="仿宋_GB2312"/>
          <w:sz w:val="28"/>
          <w:szCs w:val="28"/>
        </w:rPr>
        <w:t>；</w:t>
      </w:r>
      <w:r>
        <w:rPr>
          <w:rFonts w:ascii="仿宋_GB2312" w:hAnsi="仿宋" w:eastAsia="仿宋_GB2312"/>
          <w:sz w:val="28"/>
          <w:szCs w:val="28"/>
        </w:rPr>
        <w:t>触发要约收购义务的，提供要约收购结果公告</w:t>
      </w:r>
      <w:r>
        <w:rPr>
          <w:rFonts w:hint="eastAsia" w:ascii="仿宋_GB2312" w:hAnsi="仿宋" w:eastAsia="仿宋_GB2312"/>
          <w:sz w:val="28"/>
          <w:szCs w:val="28"/>
        </w:rPr>
        <w:t>；</w:t>
      </w:r>
      <w:r>
        <w:rPr>
          <w:rFonts w:ascii="仿宋_GB2312" w:hAnsi="仿宋" w:eastAsia="仿宋_GB2312"/>
          <w:sz w:val="28"/>
          <w:szCs w:val="28"/>
        </w:rPr>
        <w:t>符合</w:t>
      </w:r>
      <w:r>
        <w:rPr>
          <w:rFonts w:hint="eastAsia" w:ascii="仿宋_GB2312" w:hAnsi="仿宋" w:eastAsia="仿宋_GB2312"/>
          <w:sz w:val="28"/>
          <w:szCs w:val="28"/>
        </w:rPr>
        <w:t>中国</w:t>
      </w:r>
      <w:r>
        <w:rPr>
          <w:rFonts w:ascii="仿宋_GB2312" w:hAnsi="仿宋" w:eastAsia="仿宋_GB2312"/>
          <w:sz w:val="28"/>
          <w:szCs w:val="28"/>
        </w:rPr>
        <w:t>证监会规定的免</w:t>
      </w:r>
      <w:r>
        <w:rPr>
          <w:rFonts w:hint="eastAsia" w:ascii="仿宋_GB2312" w:hAnsi="仿宋" w:eastAsia="仿宋_GB2312"/>
          <w:sz w:val="28"/>
          <w:szCs w:val="28"/>
        </w:rPr>
        <w:t>于</w:t>
      </w:r>
      <w:r>
        <w:rPr>
          <w:rFonts w:ascii="仿宋_GB2312" w:hAnsi="仿宋" w:eastAsia="仿宋_GB2312"/>
          <w:sz w:val="28"/>
          <w:szCs w:val="28"/>
        </w:rPr>
        <w:t>发出要约的，提供免</w:t>
      </w:r>
      <w:r>
        <w:rPr>
          <w:rFonts w:hint="eastAsia" w:ascii="仿宋_GB2312" w:hAnsi="仿宋" w:eastAsia="仿宋_GB2312"/>
          <w:sz w:val="28"/>
          <w:szCs w:val="28"/>
        </w:rPr>
        <w:t>于</w:t>
      </w:r>
      <w:r>
        <w:rPr>
          <w:rFonts w:ascii="仿宋_GB2312" w:hAnsi="仿宋" w:eastAsia="仿宋_GB2312"/>
          <w:sz w:val="28"/>
          <w:szCs w:val="28"/>
        </w:rPr>
        <w:t>发出要约的有关公告</w:t>
      </w:r>
      <w:r>
        <w:rPr>
          <w:rFonts w:hint="eastAsia" w:ascii="仿宋_GB2312" w:hAnsi="仿宋" w:eastAsia="仿宋_GB2312"/>
          <w:sz w:val="28"/>
          <w:szCs w:val="28"/>
        </w:rPr>
        <w:t>。</w:t>
      </w:r>
    </w:p>
    <w:p>
      <w:pPr>
        <w:adjustRightInd w:val="0"/>
        <w:snapToGrid w:val="0"/>
        <w:jc w:val="center"/>
        <w:rPr>
          <w:rFonts w:ascii="黑体" w:hAnsi="黑体" w:eastAsia="黑体"/>
          <w:b/>
          <w:sz w:val="32"/>
          <w:szCs w:val="32"/>
        </w:rPr>
      </w:pPr>
      <w:r>
        <w:rPr>
          <w:rFonts w:ascii="仿宋" w:hAnsi="仿宋" w:eastAsia="仿宋"/>
          <w:sz w:val="30"/>
          <w:szCs w:val="30"/>
        </w:rPr>
        <w:br w:type="page"/>
      </w:r>
      <w:r>
        <w:rPr>
          <w:rFonts w:hint="eastAsia" w:ascii="黑体" w:hAnsi="黑体" w:eastAsia="黑体"/>
          <w:b/>
          <w:sz w:val="32"/>
          <w:szCs w:val="32"/>
        </w:rPr>
        <w:t>上海证券交易所上市公司股票质押式回购交易违约处置</w:t>
      </w:r>
    </w:p>
    <w:p>
      <w:pPr>
        <w:adjustRightInd w:val="0"/>
        <w:snapToGrid w:val="0"/>
        <w:jc w:val="center"/>
        <w:rPr>
          <w:rFonts w:ascii="黑体" w:hAnsi="黑体" w:eastAsia="黑体"/>
          <w:b/>
          <w:sz w:val="32"/>
          <w:szCs w:val="32"/>
        </w:rPr>
      </w:pPr>
      <w:r>
        <w:rPr>
          <w:rFonts w:hint="eastAsia" w:ascii="黑体" w:hAnsi="黑体" w:eastAsia="黑体"/>
          <w:b/>
          <w:sz w:val="32"/>
          <w:szCs w:val="32"/>
        </w:rPr>
        <w:t>协议转让确认表</w:t>
      </w:r>
      <w:r>
        <w:rPr>
          <w:rFonts w:ascii="黑体" w:hAnsi="黑体" w:eastAsia="黑体"/>
          <w:b/>
          <w:sz w:val="32"/>
          <w:szCs w:val="32"/>
        </w:rPr>
        <w:t>-出让方附表</w:t>
      </w:r>
    </w:p>
    <w:p>
      <w:pPr>
        <w:jc w:val="right"/>
      </w:pPr>
      <w:r>
        <w:rPr>
          <w:rFonts w:hint="eastAsia" w:ascii="黑体" w:eastAsia="黑体"/>
          <w:bCs/>
          <w:szCs w:val="21"/>
        </w:rPr>
        <w:t>上证股违约处置确字[20  ]第</w:t>
      </w:r>
      <w:r>
        <w:rPr>
          <w:rFonts w:ascii="黑体" w:eastAsia="黑体"/>
          <w:bCs/>
          <w:szCs w:val="21"/>
        </w:rPr>
        <w:t xml:space="preserve"> </w:t>
      </w:r>
      <w:r>
        <w:rPr>
          <w:rFonts w:hint="eastAsia" w:ascii="黑体" w:eastAsia="黑体"/>
          <w:bCs/>
          <w:szCs w:val="21"/>
        </w:rPr>
        <w:t xml:space="preserve">        号（   -   ）</w:t>
      </w:r>
    </w:p>
    <w:p>
      <w:pPr>
        <w:adjustRightInd w:val="0"/>
        <w:snapToGrid w:val="0"/>
        <w:rPr>
          <w:rFonts w:ascii="仿宋_GB2312" w:eastAsia="仿宋_GB2312"/>
          <w:color w:val="000000"/>
        </w:rPr>
      </w:pPr>
    </w:p>
    <w:tbl>
      <w:tblPr>
        <w:tblStyle w:val="10"/>
        <w:tblpPr w:leftFromText="180" w:rightFromText="180" w:vertAnchor="page" w:horzAnchor="margin" w:tblpXSpec="center" w:tblpY="3076"/>
        <w:tblW w:w="94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504"/>
        <w:gridCol w:w="862"/>
        <w:gridCol w:w="422"/>
        <w:gridCol w:w="1839"/>
        <w:gridCol w:w="148"/>
        <w:gridCol w:w="147"/>
        <w:gridCol w:w="1330"/>
        <w:gridCol w:w="217"/>
        <w:gridCol w:w="284"/>
        <w:gridCol w:w="17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trPr>
        <w:tc>
          <w:tcPr>
            <w:tcW w:w="1010" w:type="dxa"/>
            <w:vMerge w:val="restart"/>
            <w:tcBorders>
              <w:top w:val="single" w:color="auto" w:sz="4" w:space="0"/>
              <w:left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出 让 方 一</w:t>
            </w:r>
          </w:p>
        </w:tc>
        <w:tc>
          <w:tcPr>
            <w:tcW w:w="150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34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4"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5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4103" w:type="dxa"/>
            <w:gridSpan w:val="6"/>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4103" w:type="dxa"/>
            <w:gridSpan w:val="6"/>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c>
          <w:tcPr>
            <w:tcW w:w="184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联系电话</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 xml:space="preserve">                  %</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17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8"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62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是否为拟转让公司的董事、监事或高级管理人员</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17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62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17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2" w:hRule="atLeast"/>
        </w:trPr>
        <w:tc>
          <w:tcPr>
            <w:tcW w:w="1010"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848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本次转让总价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 w:hRule="atLeast"/>
        </w:trPr>
        <w:tc>
          <w:tcPr>
            <w:tcW w:w="1010"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（股）</w:t>
            </w:r>
          </w:p>
        </w:tc>
        <w:tc>
          <w:tcPr>
            <w:tcW w:w="14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每股转让价格</w:t>
            </w:r>
          </w:p>
        </w:tc>
        <w:tc>
          <w:tcPr>
            <w:tcW w:w="22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bCs/>
                <w:szCs w:val="21"/>
              </w:rPr>
            </w:pPr>
            <w:r>
              <w:rPr>
                <w:rFonts w:hint="eastAsia" w:ascii="仿宋_GB2312" w:hAnsi="宋体"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1010"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1477" w:type="dxa"/>
            <w:gridSpan w:val="2"/>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拟转让股份性质</w:t>
            </w:r>
          </w:p>
        </w:tc>
        <w:tc>
          <w:tcPr>
            <w:tcW w:w="2230" w:type="dxa"/>
            <w:gridSpan w:val="3"/>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 w:hRule="atLeast"/>
        </w:trPr>
        <w:tc>
          <w:tcPr>
            <w:tcW w:w="1010"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420"/>
              <w:jc w:val="left"/>
              <w:rPr>
                <w:rFonts w:ascii="仿宋_GB2312" w:eastAsia="仿宋_GB2312"/>
                <w:bCs/>
                <w:szCs w:val="21"/>
              </w:rPr>
            </w:pPr>
            <w:r>
              <w:rPr>
                <w:rFonts w:hint="eastAsia" w:ascii="仿宋_GB2312" w:hAnsi="宋体" w:eastAsia="仿宋_GB2312"/>
                <w:bCs/>
                <w:szCs w:val="21"/>
              </w:rPr>
              <w:t xml:space="preserve">□是   □否 </w:t>
            </w:r>
          </w:p>
        </w:tc>
        <w:tc>
          <w:tcPr>
            <w:tcW w:w="1477" w:type="dxa"/>
            <w:gridSpan w:val="2"/>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230" w:type="dxa"/>
            <w:gridSpan w:val="3"/>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trPr>
        <w:tc>
          <w:tcPr>
            <w:tcW w:w="9492" w:type="dxa"/>
            <w:gridSpan w:val="11"/>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出让方一或其经办人（签字）：</w:t>
            </w:r>
          </w:p>
        </w:tc>
      </w:tr>
    </w:tbl>
    <w:p>
      <w:pPr>
        <w:adjustRightInd w:val="0"/>
        <w:snapToGrid w:val="0"/>
        <w:rPr>
          <w:rFonts w:ascii="仿宋_GB2312" w:eastAsia="仿宋_GB2312"/>
          <w:color w:val="000000"/>
        </w:rPr>
      </w:pPr>
    </w:p>
    <w:tbl>
      <w:tblPr>
        <w:tblStyle w:val="10"/>
        <w:tblpPr w:leftFromText="180" w:rightFromText="180" w:vertAnchor="page" w:horzAnchor="margin" w:tblpXSpec="center" w:tblpY="9286"/>
        <w:tblW w:w="94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504"/>
        <w:gridCol w:w="862"/>
        <w:gridCol w:w="422"/>
        <w:gridCol w:w="1839"/>
        <w:gridCol w:w="148"/>
        <w:gridCol w:w="147"/>
        <w:gridCol w:w="1330"/>
        <w:gridCol w:w="217"/>
        <w:gridCol w:w="284"/>
        <w:gridCol w:w="17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trPr>
        <w:tc>
          <w:tcPr>
            <w:tcW w:w="1010" w:type="dxa"/>
            <w:vMerge w:val="restart"/>
            <w:tcBorders>
              <w:top w:val="single" w:color="auto" w:sz="4" w:space="0"/>
              <w:left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出 让 方 二</w:t>
            </w:r>
          </w:p>
        </w:tc>
        <w:tc>
          <w:tcPr>
            <w:tcW w:w="150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34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4"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5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4103" w:type="dxa"/>
            <w:gridSpan w:val="6"/>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4103" w:type="dxa"/>
            <w:gridSpan w:val="6"/>
            <w:tcBorders>
              <w:top w:val="single" w:color="auto" w:sz="4" w:space="0"/>
              <w:left w:val="single" w:color="auto" w:sz="4" w:space="0"/>
              <w:bottom w:val="single" w:color="auto" w:sz="4" w:space="0"/>
              <w:right w:val="single" w:color="auto" w:sz="4" w:space="0"/>
            </w:tcBorders>
            <w:vAlign w:val="center"/>
          </w:tcPr>
          <w:p>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c>
          <w:tcPr>
            <w:tcW w:w="184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联系电话</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 xml:space="preserve">                  %</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17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8"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62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是否为拟转让公司的董事、监事或高级管理人员</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17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 w:hRule="atLeast"/>
        </w:trPr>
        <w:tc>
          <w:tcPr>
            <w:tcW w:w="1010"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462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12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   是</w:t>
            </w:r>
          </w:p>
        </w:tc>
        <w:tc>
          <w:tcPr>
            <w:tcW w:w="172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2" w:hRule="atLeast"/>
        </w:trPr>
        <w:tc>
          <w:tcPr>
            <w:tcW w:w="1010"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848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本次转让总价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 w:hRule="atLeast"/>
        </w:trPr>
        <w:tc>
          <w:tcPr>
            <w:tcW w:w="1010"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（股）</w:t>
            </w:r>
          </w:p>
        </w:tc>
        <w:tc>
          <w:tcPr>
            <w:tcW w:w="14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每股转让价格</w:t>
            </w:r>
          </w:p>
        </w:tc>
        <w:tc>
          <w:tcPr>
            <w:tcW w:w="22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bCs/>
                <w:szCs w:val="21"/>
              </w:rPr>
            </w:pPr>
            <w:r>
              <w:rPr>
                <w:rFonts w:hint="eastAsia" w:ascii="仿宋_GB2312" w:hAnsi="宋体"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1010"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1477" w:type="dxa"/>
            <w:gridSpan w:val="2"/>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拟转让股份性质</w:t>
            </w:r>
          </w:p>
        </w:tc>
        <w:tc>
          <w:tcPr>
            <w:tcW w:w="2230" w:type="dxa"/>
            <w:gridSpan w:val="3"/>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 w:hRule="atLeast"/>
        </w:trPr>
        <w:tc>
          <w:tcPr>
            <w:tcW w:w="1010"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19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420"/>
              <w:jc w:val="left"/>
              <w:rPr>
                <w:rFonts w:ascii="仿宋_GB2312" w:eastAsia="仿宋_GB2312"/>
                <w:bCs/>
                <w:szCs w:val="21"/>
              </w:rPr>
            </w:pPr>
            <w:r>
              <w:rPr>
                <w:rFonts w:hint="eastAsia" w:ascii="仿宋_GB2312" w:hAnsi="宋体" w:eastAsia="仿宋_GB2312"/>
                <w:bCs/>
                <w:szCs w:val="21"/>
              </w:rPr>
              <w:t xml:space="preserve">□是   □否 </w:t>
            </w:r>
          </w:p>
        </w:tc>
        <w:tc>
          <w:tcPr>
            <w:tcW w:w="1477" w:type="dxa"/>
            <w:gridSpan w:val="2"/>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230" w:type="dxa"/>
            <w:gridSpan w:val="3"/>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trPr>
        <w:tc>
          <w:tcPr>
            <w:tcW w:w="9492" w:type="dxa"/>
            <w:gridSpan w:val="11"/>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出让方二或其经办人（签字）：</w:t>
            </w:r>
          </w:p>
        </w:tc>
      </w:tr>
    </w:tbl>
    <w:p>
      <w:pPr>
        <w:adjustRightInd w:val="0"/>
        <w:snapToGrid w:val="0"/>
        <w:rPr>
          <w:rFonts w:ascii="仿宋_GB2312" w:eastAsia="仿宋_GB2312"/>
          <w:color w:val="000000"/>
        </w:rPr>
      </w:pPr>
    </w:p>
    <w:p>
      <w:pPr>
        <w:adjustRightInd w:val="0"/>
        <w:snapToGrid w:val="0"/>
        <w:spacing w:line="600" w:lineRule="exact"/>
        <w:rPr>
          <w:rFonts w:ascii="仿宋_GB2312" w:hAnsi="仿宋" w:eastAsia="仿宋_GB2312"/>
          <w:sz w:val="30"/>
          <w:szCs w:val="30"/>
        </w:rPr>
      </w:pPr>
      <w:r>
        <w:rPr>
          <w:rFonts w:hint="eastAsia" w:ascii="仿宋_GB2312" w:hAnsi="仿宋" w:eastAsia="仿宋_GB2312"/>
          <w:sz w:val="30"/>
          <w:szCs w:val="30"/>
        </w:rPr>
        <w:t>填表说明（</w:t>
      </w:r>
      <w:r>
        <w:rPr>
          <w:rFonts w:ascii="仿宋_GB2312" w:hAnsi="仿宋" w:eastAsia="仿宋_GB2312"/>
          <w:sz w:val="30"/>
          <w:szCs w:val="30"/>
        </w:rPr>
        <w:t>填表说明无需打印提交）：</w:t>
      </w:r>
    </w:p>
    <w:p>
      <w:pPr>
        <w:adjustRightInd w:val="0"/>
        <w:snapToGrid w:val="0"/>
        <w:spacing w:line="600" w:lineRule="exact"/>
        <w:ind w:firstLine="600" w:firstLineChars="200"/>
        <w:rPr>
          <w:rFonts w:ascii="仿宋_GB2312" w:hAnsi="仿宋" w:eastAsia="仿宋_GB2312"/>
          <w:sz w:val="30"/>
          <w:szCs w:val="30"/>
        </w:rPr>
      </w:pPr>
      <w:r>
        <w:rPr>
          <w:rFonts w:hint="eastAsia" w:ascii="仿宋_GB2312" w:hAnsi="仿宋" w:eastAsia="仿宋_GB2312"/>
          <w:sz w:val="30"/>
          <w:szCs w:val="30"/>
        </w:rPr>
        <w:t>此表格适用于本次协议转让涉及多个出让方的情形，表格形式为样表，请根据出让方实际数量如实增加表格数量，每页至多</w:t>
      </w:r>
      <w:r>
        <w:rPr>
          <w:rFonts w:ascii="仿宋_GB2312" w:hAnsi="仿宋" w:eastAsia="仿宋_GB2312"/>
          <w:sz w:val="30"/>
          <w:szCs w:val="30"/>
        </w:rPr>
        <w:t>2个表格。</w:t>
      </w:r>
    </w:p>
    <w:p>
      <w:pPr>
        <w:adjustRightInd w:val="0"/>
        <w:snapToGrid w:val="0"/>
        <w:jc w:val="center"/>
        <w:rPr>
          <w:rFonts w:ascii="黑体" w:hAnsi="黑体" w:eastAsia="黑体"/>
          <w:b/>
          <w:sz w:val="32"/>
          <w:szCs w:val="30"/>
        </w:rPr>
      </w:pPr>
      <w:r>
        <w:rPr>
          <w:rFonts w:ascii="黑体" w:eastAsia="黑体"/>
          <w:bCs/>
          <w:szCs w:val="21"/>
        </w:rPr>
        <w:br w:type="page"/>
      </w:r>
      <w:r>
        <w:rPr>
          <w:rFonts w:hint="eastAsia" w:ascii="黑体" w:hAnsi="黑体" w:eastAsia="黑体"/>
          <w:b/>
          <w:sz w:val="32"/>
          <w:szCs w:val="30"/>
        </w:rPr>
        <w:t>上海证券交易所上市公司股票质押式回购交易违约处置</w:t>
      </w:r>
    </w:p>
    <w:p>
      <w:pPr>
        <w:adjustRightInd w:val="0"/>
        <w:snapToGrid w:val="0"/>
        <w:jc w:val="center"/>
        <w:rPr>
          <w:rFonts w:ascii="黑体" w:hAnsi="黑体" w:eastAsia="黑体"/>
          <w:b/>
          <w:sz w:val="32"/>
          <w:szCs w:val="30"/>
        </w:rPr>
      </w:pPr>
      <w:r>
        <w:rPr>
          <w:rFonts w:hint="eastAsia" w:ascii="黑体" w:hAnsi="黑体" w:eastAsia="黑体"/>
          <w:b/>
          <w:sz w:val="32"/>
          <w:szCs w:val="30"/>
        </w:rPr>
        <w:t>协议转让确认表</w:t>
      </w:r>
      <w:r>
        <w:rPr>
          <w:rFonts w:ascii="黑体" w:hAnsi="黑体" w:eastAsia="黑体"/>
          <w:b/>
          <w:sz w:val="32"/>
          <w:szCs w:val="30"/>
        </w:rPr>
        <w:t>-受让方附表</w:t>
      </w:r>
    </w:p>
    <w:p>
      <w:pPr>
        <w:jc w:val="right"/>
      </w:pPr>
      <w:r>
        <w:rPr>
          <w:rFonts w:hint="eastAsia" w:ascii="黑体" w:eastAsia="黑体"/>
          <w:bCs/>
          <w:szCs w:val="21"/>
        </w:rPr>
        <w:t>上证股违约处置确字[20  ]第</w:t>
      </w:r>
      <w:r>
        <w:rPr>
          <w:rFonts w:ascii="黑体" w:eastAsia="黑体"/>
          <w:bCs/>
          <w:szCs w:val="21"/>
        </w:rPr>
        <w:t xml:space="preserve"> </w:t>
      </w:r>
      <w:r>
        <w:rPr>
          <w:rFonts w:hint="eastAsia" w:ascii="黑体" w:eastAsia="黑体"/>
          <w:bCs/>
          <w:szCs w:val="21"/>
        </w:rPr>
        <w:t xml:space="preserve">        号（   -   ）</w:t>
      </w:r>
    </w:p>
    <w:p>
      <w:pPr>
        <w:adjustRightInd w:val="0"/>
        <w:snapToGrid w:val="0"/>
        <w:jc w:val="center"/>
        <w:rPr>
          <w:rFonts w:ascii="方正大标宋简体" w:eastAsia="方正大标宋简体"/>
          <w:sz w:val="30"/>
          <w:szCs w:val="30"/>
        </w:rPr>
      </w:pPr>
    </w:p>
    <w:tbl>
      <w:tblPr>
        <w:tblStyle w:val="10"/>
        <w:tblpPr w:leftFromText="180" w:rightFromText="180" w:vertAnchor="page" w:horzAnchor="margin" w:tblpXSpec="center" w:tblpY="3076"/>
        <w:tblW w:w="9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3"/>
        <w:gridCol w:w="1644"/>
        <w:gridCol w:w="618"/>
        <w:gridCol w:w="151"/>
        <w:gridCol w:w="844"/>
        <w:gridCol w:w="1357"/>
        <w:gridCol w:w="624"/>
        <w:gridCol w:w="270"/>
        <w:gridCol w:w="579"/>
        <w:gridCol w:w="476"/>
        <w:gridCol w:w="226"/>
        <w:gridCol w:w="282"/>
        <w:gridCol w:w="7"/>
        <w:gridCol w:w="17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trPr>
        <w:tc>
          <w:tcPr>
            <w:tcW w:w="673" w:type="dxa"/>
            <w:vMerge w:val="restart"/>
            <w:tcBorders>
              <w:top w:val="single" w:color="auto" w:sz="4" w:space="0"/>
              <w:left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受 让 方 一</w:t>
            </w:r>
          </w:p>
        </w:tc>
        <w:tc>
          <w:tcPr>
            <w:tcW w:w="16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3864"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156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673"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324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156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trPr>
        <w:tc>
          <w:tcPr>
            <w:tcW w:w="673"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324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157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联系电话</w:t>
            </w: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673"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35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c>
          <w:tcPr>
            <w:tcW w:w="21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本次变动后持股比例</w:t>
            </w:r>
          </w:p>
        </w:tc>
        <w:tc>
          <w:tcPr>
            <w:tcW w:w="199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673"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25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28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xml:space="preserve">□ 是                      </w:t>
            </w:r>
          </w:p>
        </w:tc>
        <w:tc>
          <w:tcPr>
            <w:tcW w:w="269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0"/>
              <w:rPr>
                <w:rFonts w:ascii="仿宋_GB2312" w:eastAsia="仿宋_GB2312"/>
                <w:bCs/>
                <w:szCs w:val="18"/>
              </w:rPr>
            </w:pPr>
            <w:r>
              <w:rPr>
                <w:rFonts w:hint="eastAsia" w:ascii="仿宋_GB2312" w:hAnsi="宋体" w:eastAsia="仿宋_GB2312"/>
                <w:bCs/>
                <w:szCs w:val="21"/>
              </w:rPr>
              <w:t>□ 否</w:t>
            </w:r>
            <w:r>
              <w:rPr>
                <w:rFonts w:hint="eastAsia" w:ascii="仿宋_GB2312" w:eastAsia="仿宋_GB2312"/>
                <w:bCs/>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673" w:type="dxa"/>
            <w:vMerge w:val="continue"/>
            <w:tcBorders>
              <w:left w:val="single" w:color="auto" w:sz="4" w:space="0"/>
              <w:right w:val="single" w:color="auto" w:sz="4" w:space="0"/>
            </w:tcBorders>
            <w:vAlign w:val="center"/>
          </w:tcPr>
          <w:p>
            <w:pPr>
              <w:widowControl/>
              <w:jc w:val="left"/>
              <w:rPr>
                <w:rFonts w:ascii="仿宋_GB2312" w:eastAsia="仿宋_GB2312"/>
                <w:bCs/>
                <w:szCs w:val="21"/>
              </w:rPr>
            </w:pPr>
          </w:p>
        </w:tc>
        <w:tc>
          <w:tcPr>
            <w:tcW w:w="3257"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受让方是否为国有股东</w:t>
            </w:r>
          </w:p>
        </w:tc>
        <w:tc>
          <w:tcPr>
            <w:tcW w:w="2830"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是</w:t>
            </w:r>
          </w:p>
        </w:tc>
        <w:tc>
          <w:tcPr>
            <w:tcW w:w="2698" w:type="dxa"/>
            <w:gridSpan w:val="5"/>
            <w:tcBorders>
              <w:top w:val="single" w:color="auto" w:sz="4" w:space="0"/>
              <w:left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trPr>
        <w:tc>
          <w:tcPr>
            <w:tcW w:w="673"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461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bCs/>
                <w:szCs w:val="21"/>
              </w:rPr>
            </w:pPr>
            <w:r>
              <w:rPr>
                <w:rFonts w:hint="eastAsia" w:ascii="仿宋_GB2312" w:hAnsi="宋体" w:eastAsia="仿宋_GB2312"/>
                <w:bCs/>
                <w:szCs w:val="21"/>
              </w:rPr>
              <w:t>本次转让总价                   （元）</w:t>
            </w:r>
          </w:p>
        </w:tc>
        <w:tc>
          <w:tcPr>
            <w:tcW w:w="19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每股转让价格</w:t>
            </w:r>
          </w:p>
        </w:tc>
        <w:tc>
          <w:tcPr>
            <w:tcW w:w="222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bCs/>
                <w:szCs w:val="21"/>
              </w:rPr>
            </w:pPr>
            <w:r>
              <w:rPr>
                <w:rFonts w:hint="eastAsia" w:ascii="仿宋_GB2312" w:hAnsi="宋体"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673"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（股）</w:t>
            </w:r>
          </w:p>
        </w:tc>
        <w:tc>
          <w:tcPr>
            <w:tcW w:w="1325" w:type="dxa"/>
            <w:gridSpan w:val="3"/>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拟转让股份性质</w:t>
            </w:r>
          </w:p>
        </w:tc>
        <w:tc>
          <w:tcPr>
            <w:tcW w:w="2222" w:type="dxa"/>
            <w:gridSpan w:val="4"/>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673" w:type="dxa"/>
            <w:vMerge w:val="continue"/>
            <w:tcBorders>
              <w:left w:val="single" w:color="auto" w:sz="4" w:space="0"/>
              <w:right w:val="single" w:color="auto" w:sz="4" w:space="0"/>
            </w:tcBorders>
            <w:vAlign w:val="center"/>
          </w:tcPr>
          <w:p>
            <w:pPr>
              <w:adjustRightInd w:val="0"/>
              <w:snapToGrid w:val="0"/>
              <w:rPr>
                <w:rFonts w:ascii="仿宋_GB2312" w:eastAsia="仿宋_GB2312"/>
                <w:bCs/>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1325" w:type="dxa"/>
            <w:gridSpan w:val="3"/>
            <w:vMerge w:val="continue"/>
            <w:tcBorders>
              <w:left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222" w:type="dxa"/>
            <w:gridSpan w:val="4"/>
            <w:vMerge w:val="continue"/>
            <w:tcBorders>
              <w:left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9458"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p>
            <w:pPr>
              <w:adjustRightInd w:val="0"/>
              <w:snapToGrid w:val="0"/>
              <w:rPr>
                <w:rFonts w:ascii="仿宋_GB2312" w:eastAsia="仿宋_GB2312"/>
                <w:bCs/>
                <w:szCs w:val="21"/>
              </w:rPr>
            </w:pPr>
            <w:r>
              <w:rPr>
                <w:rFonts w:hint="eastAsia" w:ascii="仿宋_GB2312" w:eastAsia="仿宋_GB2312"/>
                <w:bCs/>
                <w:szCs w:val="21"/>
              </w:rPr>
              <w:t>受让方一或其</w:t>
            </w:r>
            <w:r>
              <w:rPr>
                <w:rFonts w:hint="eastAsia" w:ascii="仿宋_GB2312" w:hAnsi="宋体" w:eastAsia="仿宋_GB2312"/>
                <w:bCs/>
                <w:szCs w:val="21"/>
              </w:rPr>
              <w:t>经办人</w:t>
            </w:r>
            <w:r>
              <w:rPr>
                <w:rFonts w:hint="eastAsia" w:ascii="仿宋_GB2312" w:eastAsia="仿宋_GB2312"/>
                <w:bCs/>
                <w:szCs w:val="21"/>
              </w:rPr>
              <w:t>（签字）</w:t>
            </w:r>
          </w:p>
          <w:p>
            <w:pPr>
              <w:adjustRightInd w:val="0"/>
              <w:snapToGrid w:val="0"/>
              <w:rPr>
                <w:rFonts w:ascii="仿宋_GB2312" w:hAnsi="宋体" w:eastAsia="仿宋_GB2312"/>
                <w:bCs/>
                <w:szCs w:val="21"/>
              </w:rPr>
            </w:pPr>
          </w:p>
        </w:tc>
      </w:tr>
    </w:tbl>
    <w:tbl>
      <w:tblPr>
        <w:tblStyle w:val="10"/>
        <w:tblpPr w:leftFromText="180" w:rightFromText="180" w:vertAnchor="page" w:horzAnchor="margin" w:tblpXSpec="center" w:tblpY="9421"/>
        <w:tblW w:w="9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1650"/>
        <w:gridCol w:w="615"/>
        <w:gridCol w:w="151"/>
        <w:gridCol w:w="846"/>
        <w:gridCol w:w="1358"/>
        <w:gridCol w:w="626"/>
        <w:gridCol w:w="270"/>
        <w:gridCol w:w="297"/>
        <w:gridCol w:w="760"/>
        <w:gridCol w:w="222"/>
        <w:gridCol w:w="280"/>
        <w:gridCol w:w="1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674"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jc w:val="center"/>
              <w:rPr>
                <w:rFonts w:ascii="仿宋_GB2312" w:eastAsia="仿宋_GB2312"/>
                <w:bCs/>
                <w:szCs w:val="21"/>
              </w:rPr>
            </w:pPr>
            <w:r>
              <w:rPr>
                <w:rFonts w:hint="eastAsia" w:ascii="仿宋_GB2312" w:eastAsia="仿宋_GB2312"/>
                <w:bCs/>
                <w:szCs w:val="21"/>
              </w:rPr>
              <w:t>受 让 方 二</w:t>
            </w:r>
          </w:p>
        </w:tc>
        <w:tc>
          <w:tcPr>
            <w:tcW w:w="16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证券账户名称</w:t>
            </w:r>
          </w:p>
        </w:tc>
        <w:tc>
          <w:tcPr>
            <w:tcW w:w="386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实体性质</w:t>
            </w:r>
          </w:p>
        </w:tc>
        <w:tc>
          <w:tcPr>
            <w:tcW w:w="17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2"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32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证券账户号码</w:t>
            </w:r>
          </w:p>
        </w:tc>
        <w:tc>
          <w:tcPr>
            <w:tcW w:w="17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325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联系电话</w:t>
            </w:r>
          </w:p>
        </w:tc>
        <w:tc>
          <w:tcPr>
            <w:tcW w:w="17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c>
          <w:tcPr>
            <w:tcW w:w="217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21"/>
              </w:rPr>
              <w:t>本次变动后持股比例</w:t>
            </w:r>
          </w:p>
        </w:tc>
        <w:tc>
          <w:tcPr>
            <w:tcW w:w="2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18"/>
              </w:rPr>
            </w:pPr>
            <w:r>
              <w:rPr>
                <w:rFonts w:hint="eastAsia" w:ascii="仿宋_GB2312" w:eastAsia="仿宋_GB2312"/>
                <w:bCs/>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Cs w:val="21"/>
              </w:rPr>
            </w:pPr>
          </w:p>
        </w:tc>
        <w:tc>
          <w:tcPr>
            <w:tcW w:w="326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xml:space="preserve">□ 是        </w:t>
            </w:r>
          </w:p>
        </w:tc>
        <w:tc>
          <w:tcPr>
            <w:tcW w:w="29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Cs w:val="21"/>
              </w:rPr>
            </w:pPr>
          </w:p>
        </w:tc>
        <w:tc>
          <w:tcPr>
            <w:tcW w:w="326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eastAsia="仿宋_GB2312"/>
                <w:bCs/>
                <w:szCs w:val="18"/>
              </w:rPr>
              <w:t>受让方是否为国有股东</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 是</w:t>
            </w:r>
          </w:p>
        </w:tc>
        <w:tc>
          <w:tcPr>
            <w:tcW w:w="29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18"/>
              </w:rPr>
            </w:pPr>
            <w:r>
              <w:rPr>
                <w:rFonts w:hint="eastAsia" w:ascii="仿宋_GB2312" w:hAnsi="宋体" w:eastAsia="仿宋_GB2312"/>
                <w:bCs/>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462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bCs/>
                <w:szCs w:val="21"/>
              </w:rPr>
            </w:pPr>
            <w:r>
              <w:rPr>
                <w:rFonts w:hint="eastAsia" w:ascii="仿宋_GB2312" w:hAnsi="宋体" w:eastAsia="仿宋_GB2312"/>
                <w:bCs/>
                <w:szCs w:val="21"/>
              </w:rPr>
              <w:t>本次转让总价                   （元）</w:t>
            </w:r>
          </w:p>
        </w:tc>
        <w:tc>
          <w:tcPr>
            <w:tcW w:w="195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每股转让价格</w:t>
            </w:r>
          </w:p>
        </w:tc>
        <w:tc>
          <w:tcPr>
            <w:tcW w:w="22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735" w:firstLineChars="350"/>
              <w:jc w:val="right"/>
              <w:rPr>
                <w:rFonts w:ascii="仿宋_GB2312" w:hAnsi="宋体" w:eastAsia="仿宋_GB2312"/>
                <w:bCs/>
                <w:szCs w:val="21"/>
              </w:rPr>
            </w:pPr>
            <w:r>
              <w:rPr>
                <w:rFonts w:hint="eastAsia" w:ascii="仿宋_GB2312" w:hAnsi="宋体" w:eastAsia="仿宋_GB2312"/>
                <w:b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（股）</w:t>
            </w:r>
          </w:p>
        </w:tc>
        <w:tc>
          <w:tcPr>
            <w:tcW w:w="1327"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拟转让股份性质</w:t>
            </w:r>
          </w:p>
        </w:tc>
        <w:tc>
          <w:tcPr>
            <w:tcW w:w="2225"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pPr>
              <w:adjustRightInd w:val="0"/>
              <w:snapToGrid w:val="0"/>
              <w:rPr>
                <w:rFonts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tc>
        <w:tc>
          <w:tcPr>
            <w:tcW w:w="24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1327"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c>
          <w:tcPr>
            <w:tcW w:w="2225"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9472"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bCs/>
                <w:szCs w:val="21"/>
              </w:rPr>
            </w:pPr>
          </w:p>
          <w:p>
            <w:pPr>
              <w:adjustRightInd w:val="0"/>
              <w:snapToGrid w:val="0"/>
              <w:rPr>
                <w:rFonts w:ascii="仿宋_GB2312" w:eastAsia="仿宋_GB2312"/>
                <w:bCs/>
                <w:szCs w:val="21"/>
              </w:rPr>
            </w:pPr>
            <w:r>
              <w:rPr>
                <w:rFonts w:hint="eastAsia" w:ascii="仿宋_GB2312" w:eastAsia="仿宋_GB2312"/>
                <w:bCs/>
                <w:szCs w:val="21"/>
              </w:rPr>
              <w:t>受让方二或其</w:t>
            </w:r>
            <w:r>
              <w:rPr>
                <w:rFonts w:hint="eastAsia" w:ascii="仿宋_GB2312" w:hAnsi="宋体" w:eastAsia="仿宋_GB2312"/>
                <w:bCs/>
                <w:szCs w:val="21"/>
              </w:rPr>
              <w:t>经办人</w:t>
            </w:r>
            <w:r>
              <w:rPr>
                <w:rFonts w:hint="eastAsia" w:ascii="仿宋_GB2312" w:eastAsia="仿宋_GB2312"/>
                <w:bCs/>
                <w:szCs w:val="21"/>
              </w:rPr>
              <w:t>（签字）</w:t>
            </w:r>
          </w:p>
          <w:p>
            <w:pPr>
              <w:adjustRightInd w:val="0"/>
              <w:snapToGrid w:val="0"/>
              <w:rPr>
                <w:rFonts w:ascii="仿宋_GB2312" w:hAnsi="宋体" w:eastAsia="仿宋_GB2312"/>
                <w:bCs/>
                <w:szCs w:val="21"/>
              </w:rPr>
            </w:pPr>
          </w:p>
        </w:tc>
      </w:tr>
    </w:tbl>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sz w:val="30"/>
          <w:szCs w:val="30"/>
        </w:rPr>
      </w:pPr>
    </w:p>
    <w:p>
      <w:pPr>
        <w:adjustRightInd w:val="0"/>
        <w:snapToGrid w:val="0"/>
        <w:spacing w:line="600" w:lineRule="exact"/>
        <w:rPr>
          <w:rFonts w:ascii="仿宋_GB2312" w:hAnsi="仿宋" w:eastAsia="仿宋_GB2312"/>
          <w:color w:val="000000"/>
          <w:sz w:val="30"/>
          <w:szCs w:val="30"/>
        </w:rPr>
      </w:pPr>
      <w:r>
        <w:rPr>
          <w:rFonts w:hint="eastAsia" w:ascii="仿宋_GB2312" w:hAnsi="仿宋" w:eastAsia="仿宋_GB2312"/>
          <w:sz w:val="30"/>
          <w:szCs w:val="30"/>
        </w:rPr>
        <w:t>填表说明（填表说明无需打印提交）：</w:t>
      </w:r>
    </w:p>
    <w:p>
      <w:r>
        <w:rPr>
          <w:rFonts w:hint="eastAsia" w:ascii="仿宋_GB2312" w:hAnsi="仿宋" w:eastAsia="仿宋_GB2312"/>
          <w:sz w:val="30"/>
          <w:szCs w:val="30"/>
        </w:rPr>
        <w:t>此表格适用于本次协议转让涉及多个受让方的情形，表格形式为样表，请根据受让方实际数量如实增加表格数量，每页至多</w:t>
      </w:r>
      <w:r>
        <w:rPr>
          <w:rFonts w:ascii="仿宋_GB2312" w:hAnsi="仿宋" w:eastAsia="仿宋_GB2312"/>
          <w:sz w:val="30"/>
          <w:szCs w:val="30"/>
        </w:rPr>
        <w:t>2个表格。</w:t>
      </w:r>
    </w:p>
    <w:p>
      <w:pPr>
        <w:spacing w:line="360" w:lineRule="auto"/>
        <w:rPr>
          <w:rFonts w:ascii="仿宋_GB2312" w:eastAsia="仿宋_GB2312"/>
          <w:color w:val="000000"/>
        </w:rPr>
      </w:pPr>
    </w:p>
    <w:p>
      <w:pPr>
        <w:spacing w:line="360" w:lineRule="auto"/>
        <w:rPr>
          <w:rFonts w:ascii="黑体" w:eastAsia="黑体"/>
          <w:bCs/>
          <w:szCs w:val="21"/>
        </w:rPr>
      </w:pPr>
    </w:p>
    <w:p>
      <w:pPr>
        <w:spacing w:line="360" w:lineRule="auto"/>
        <w:rPr>
          <w:rFonts w:ascii="仿宋_GB2312" w:eastAsia="仿宋_GB2312"/>
          <w:color w:val="000000"/>
        </w:rPr>
      </w:pPr>
      <w:r>
        <w:rPr>
          <w:rFonts w:ascii="黑体" w:eastAsia="黑体"/>
          <w:bCs/>
          <w:szCs w:val="21"/>
        </w:rPr>
        <w:br w:type="page"/>
      </w:r>
    </w:p>
    <w:p>
      <w:pPr>
        <w:spacing w:line="360" w:lineRule="auto"/>
        <w:rPr>
          <w:rFonts w:ascii="仿宋_GB2312" w:hAnsi="仿宋" w:eastAsia="仿宋_GB2312"/>
          <w:sz w:val="24"/>
          <w:szCs w:val="30"/>
        </w:rPr>
      </w:pPr>
      <w:r>
        <w:rPr>
          <w:rFonts w:hint="eastAsia" w:ascii="仿宋_GB2312" w:hAnsi="仿宋" w:eastAsia="仿宋_GB2312"/>
          <w:sz w:val="24"/>
          <w:szCs w:val="30"/>
        </w:rPr>
        <w:t>附件7：</w:t>
      </w:r>
    </w:p>
    <w:p>
      <w:pPr>
        <w:adjustRightInd w:val="0"/>
        <w:snapToGrid w:val="0"/>
        <w:jc w:val="center"/>
        <w:rPr>
          <w:rFonts w:ascii="黑体" w:hAnsi="黑体" w:eastAsia="黑体"/>
          <w:b/>
          <w:sz w:val="28"/>
          <w:szCs w:val="24"/>
        </w:rPr>
      </w:pPr>
      <w:r>
        <w:rPr>
          <w:rFonts w:hint="eastAsia" w:ascii="黑体" w:hAnsi="黑体" w:eastAsia="黑体"/>
          <w:b/>
          <w:sz w:val="28"/>
          <w:szCs w:val="24"/>
        </w:rPr>
        <w:t>上海证券交易所上市公司股票质押式回购交易违约处置</w:t>
      </w:r>
    </w:p>
    <w:p>
      <w:pPr>
        <w:adjustRightInd w:val="0"/>
        <w:snapToGrid w:val="0"/>
        <w:jc w:val="center"/>
        <w:rPr>
          <w:rFonts w:ascii="黑体" w:hAnsi="黑体" w:eastAsia="黑体"/>
          <w:b/>
          <w:sz w:val="28"/>
          <w:szCs w:val="24"/>
        </w:rPr>
      </w:pPr>
      <w:r>
        <w:rPr>
          <w:rFonts w:hint="eastAsia" w:ascii="黑体" w:hAnsi="黑体" w:eastAsia="黑体"/>
          <w:b/>
          <w:sz w:val="28"/>
          <w:szCs w:val="24"/>
        </w:rPr>
        <w:t>协议转让</w:t>
      </w:r>
      <w:r>
        <w:rPr>
          <w:rFonts w:ascii="黑体" w:hAnsi="黑体" w:eastAsia="黑体"/>
          <w:b/>
          <w:sz w:val="28"/>
          <w:szCs w:val="24"/>
        </w:rPr>
        <w:t>办理承诺函</w:t>
      </w:r>
    </w:p>
    <w:p>
      <w:pPr>
        <w:adjustRightInd w:val="0"/>
        <w:snapToGrid w:val="0"/>
        <w:jc w:val="right"/>
        <w:rPr>
          <w:rFonts w:ascii="仿宋_GB2312" w:eastAsia="仿宋_GB2312"/>
          <w:color w:val="000000"/>
          <w:sz w:val="19"/>
          <w:szCs w:val="19"/>
        </w:rPr>
      </w:pPr>
      <w:r>
        <w:rPr>
          <w:rFonts w:hint="eastAsia" w:ascii="黑体" w:eastAsia="黑体"/>
          <w:bCs/>
          <w:sz w:val="19"/>
          <w:szCs w:val="19"/>
        </w:rPr>
        <w:t>上证股违约处置确字[20  ]第</w:t>
      </w:r>
      <w:r>
        <w:rPr>
          <w:rFonts w:ascii="黑体" w:eastAsia="黑体"/>
          <w:bCs/>
          <w:sz w:val="19"/>
          <w:szCs w:val="19"/>
        </w:rPr>
        <w:t xml:space="preserve"> </w:t>
      </w:r>
      <w:r>
        <w:rPr>
          <w:rFonts w:hint="eastAsia" w:ascii="黑体" w:eastAsia="黑体"/>
          <w:bCs/>
          <w:sz w:val="19"/>
          <w:szCs w:val="19"/>
        </w:rPr>
        <w:t xml:space="preserve">        号（   -   ）</w:t>
      </w:r>
    </w:p>
    <w:p>
      <w:pPr>
        <w:adjustRightInd w:val="0"/>
        <w:snapToGrid w:val="0"/>
        <w:ind w:firstLine="380" w:firstLineChars="200"/>
        <w:rPr>
          <w:rFonts w:ascii="仿宋_GB2312" w:hAnsi="Times New Roman" w:eastAsia="仿宋_GB2312"/>
          <w:sz w:val="19"/>
          <w:szCs w:val="19"/>
        </w:rPr>
      </w:pPr>
      <w:r>
        <w:rPr>
          <w:rFonts w:hint="eastAsia" w:ascii="仿宋_GB2312" w:eastAsia="仿宋_GB2312"/>
          <w:color w:val="000000"/>
          <w:sz w:val="19"/>
          <w:szCs w:val="19"/>
        </w:rPr>
        <w:t>出让方</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、受让方</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、质权人</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（以下统称办理人）因股票质押式回购交易违约处置申请转让上市公司</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（证券简称）</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股（拟转让股份数量）股份。办理人已充分知悉并将严格遵守法律、行政法规、部门规章、规范性文件、上海证券交易所（以下简称上交所）业务规则等文件关于股份协议转让的有关规定。办理人确认并承诺：</w:t>
      </w:r>
      <w:r>
        <w:rPr>
          <w:rFonts w:hint="eastAsia" w:ascii="仿宋_GB2312" w:eastAsia="仿宋_GB2312"/>
          <w:sz w:val="19"/>
          <w:szCs w:val="19"/>
        </w:rPr>
        <w:t xml:space="preserve"> </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1.办理人提交的全部股份转让办理材料真实、准确、完整、合法合规。</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2.办理人已依据《证券法》《上市公司收购管理办法》《上海证券交易所股票上市规则》《上海证券交易所科创板股票上市规则》《上海证券交易所关于通过协议转让方式进行股票质押式回购交易违约处置相关事项的通知》等有关规定，依法合规地就本次股份转让履行了应尽的信息披露义务。</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3.办理人保证本次拟转让股份不存在尚未了结的司法、仲裁程序、其他争议或者被司法冻结等权利受限的情形（已提供法院出具的同意本次转让的司法文书的除外），也不存在上交所业务规则中规定的不予受理协议转让的其他情形。</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4.办理人保证本次股份转让不存在法律障碍，或者在中国证券登记结算有限责任公司上海分公司（以下简称中国结算上海分公司）办理股份过户时相关障碍能够消除。</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5.办理人</w:t>
      </w:r>
      <w:r>
        <w:rPr>
          <w:rFonts w:ascii="仿宋_GB2312" w:eastAsia="仿宋_GB2312"/>
          <w:color w:val="000000"/>
          <w:sz w:val="19"/>
          <w:szCs w:val="19"/>
        </w:rPr>
        <w:t>保证拟转让股份为合法取得并有权处置，本次股份转让不损害其他任何第三人的权利，如存在任何权利障碍或引发任何纠纷，自愿承担由此引起的一切后果。</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6.办理人保证本次股份转让不构成短线交易，不违反任何一方作出的承诺，拟转让的股份不存在不得转让的情形，不存在违反《公司法》《证券法》《证券市场禁入规定》《上市公司股东减持股份管理暂行办法》《上市公司董事、监事和高级管理人员所持本公司股份及其变动管理规则》《上海证券交易所上市公司自律监管指引第15号——股东及董事、监事、高级管理人员减持股份》（以下简称《指引》）及其他法律、行政法规、部门规章、规范性文件、上交所业务规则等规定的情形。</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7.办理人承诺，在本次股份转让后减持股份的，将严格遵守法律、行政法规、部门规章、规范性文件、上交所业务规则等文件当前及今后作出的关于股份减持的有关规定，包括股份减持相关政策解答口径等文件明确的要求。</w:t>
      </w:r>
    </w:p>
    <w:p>
      <w:pPr>
        <w:adjustRightInd w:val="0"/>
        <w:snapToGrid w:val="0"/>
        <w:ind w:firstLine="381" w:firstLineChars="200"/>
        <w:rPr>
          <w:rFonts w:ascii="仿宋_GB2312" w:eastAsia="仿宋_GB2312"/>
          <w:b/>
          <w:bCs/>
          <w:color w:val="000000"/>
          <w:sz w:val="19"/>
          <w:szCs w:val="19"/>
        </w:rPr>
      </w:pPr>
      <w:r>
        <w:rPr>
          <w:rFonts w:hint="eastAsia" w:ascii="仿宋_GB2312" w:eastAsia="仿宋_GB2312"/>
          <w:b/>
          <w:bCs/>
          <w:color w:val="000000"/>
          <w:sz w:val="19"/>
          <w:szCs w:val="19"/>
        </w:rPr>
        <w:t>上市公司大股东减持或者特定股东减持，采取协议转让方式的，受让方在受让后6个月内，不得减持其所受让的股份。</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大股东通过协议转让方式减持股份，导致其不再具有大股东身份的，应当在减持后6个月内继续遵守《指引》第十条至第十三条的规定。控股股东、实际控制人通过协议转让方式减持股份导致其不再具有控股股东、实际控制人身份的，还应当在减持后6个月内继续遵守《指引》第七条的规定。</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8.办理人将严格遵守《证券法》关于禁止短线交易的规定。本次协议转让后受让方持股比例达到5%以上，或者受让方为上市公司董事、监事和高级管理人员的，受让方承诺自本次协议转让股份过户后6个月内不得卖出公司股份。</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9</w:t>
      </w:r>
      <w:r>
        <w:rPr>
          <w:rFonts w:ascii="仿宋_GB2312" w:eastAsia="仿宋_GB2312"/>
          <w:color w:val="000000"/>
          <w:sz w:val="19"/>
          <w:szCs w:val="19"/>
        </w:rPr>
        <w:t>.</w:t>
      </w:r>
      <w:r>
        <w:rPr>
          <w:rFonts w:hint="eastAsia" w:ascii="仿宋_GB2312" w:eastAsia="仿宋_GB2312"/>
          <w:color w:val="000000"/>
          <w:sz w:val="19"/>
          <w:szCs w:val="19"/>
        </w:rPr>
        <w:t>办理人保证本次协议转让符合《关于通过协议转让方式进行股票质押式回购交易违约处置相关事项的通知》要求，协议转让真实、合法、合规，且不存在《上海证券交易所上市公司股份协议转让业务办理指引》规定的不予受理情形。</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10.办理人承诺，本次协议转让的全部出让方、受让方同时办理股份过户手续，并一次性完成过户登记。</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11.办理人提交的协议转让办理材料经上交所受理后，至本次股份转让过户完成之前，相关协议、批复或者其他材料内容发生重大变更，或者办理人在本承诺函中确认、承诺的事项发生变化的，办理人将自前述事实发生之日起2个交易日内及时通知上交所和中国结算上海分公司终止办理，按照规定履行信息披露义务。</w:t>
      </w:r>
    </w:p>
    <w:p>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12.办理人承诺，如提交的协议转让办理材料存在不真实、不准确、不完整或者不合法合规等情形或者未能遵守上述承诺的，自愿承担由此引起的一切法律后果，并自愿接受上交所对其采取的监管措施或者纪律处分。</w:t>
      </w:r>
    </w:p>
    <w:p>
      <w:pPr>
        <w:adjustRightInd w:val="0"/>
        <w:snapToGrid w:val="0"/>
        <w:spacing w:line="240" w:lineRule="atLeast"/>
        <w:rPr>
          <w:rFonts w:ascii="仿宋_GB2312" w:eastAsia="仿宋_GB2312"/>
          <w:color w:val="000000"/>
          <w:sz w:val="19"/>
          <w:szCs w:val="19"/>
        </w:rPr>
      </w:pPr>
    </w:p>
    <w:p>
      <w:pPr>
        <w:adjustRightInd w:val="0"/>
        <w:snapToGrid w:val="0"/>
        <w:spacing w:line="240" w:lineRule="atLeast"/>
        <w:rPr>
          <w:rFonts w:ascii="仿宋_GB2312" w:eastAsia="仿宋_GB2312"/>
          <w:color w:val="000000"/>
          <w:sz w:val="19"/>
          <w:szCs w:val="19"/>
        </w:rPr>
      </w:pPr>
      <w:r>
        <w:rPr>
          <w:rFonts w:hint="eastAsia" w:ascii="仿宋_GB2312" w:eastAsia="仿宋_GB2312"/>
          <w:color w:val="000000"/>
          <w:sz w:val="19"/>
          <w:szCs w:val="19"/>
        </w:rPr>
        <w:t>出让方：</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（盖章）        受让方：</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（盖章）</w:t>
      </w:r>
    </w:p>
    <w:p>
      <w:pPr>
        <w:adjustRightInd w:val="0"/>
        <w:snapToGrid w:val="0"/>
        <w:spacing w:line="240" w:lineRule="atLeast"/>
        <w:rPr>
          <w:rFonts w:ascii="仿宋_GB2312" w:eastAsia="仿宋_GB2312"/>
          <w:color w:val="000000"/>
          <w:sz w:val="19"/>
          <w:szCs w:val="19"/>
        </w:rPr>
      </w:pPr>
      <w:r>
        <w:rPr>
          <w:rFonts w:hint="eastAsia" w:ascii="仿宋_GB2312" w:eastAsia="仿宋_GB2312"/>
          <w:color w:val="000000"/>
          <w:sz w:val="19"/>
          <w:szCs w:val="19"/>
        </w:rPr>
        <w:t>经办人（签字）：</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 xml:space="preserve">           经办人（签字）：</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 xml:space="preserve">  </w:t>
      </w:r>
    </w:p>
    <w:p>
      <w:pPr>
        <w:adjustRightInd w:val="0"/>
        <w:snapToGrid w:val="0"/>
        <w:spacing w:line="240" w:lineRule="atLeast"/>
        <w:rPr>
          <w:rFonts w:ascii="仿宋_GB2312" w:eastAsia="仿宋_GB2312"/>
          <w:color w:val="000000"/>
          <w:sz w:val="19"/>
          <w:szCs w:val="19"/>
        </w:rPr>
      </w:pPr>
    </w:p>
    <w:p>
      <w:pPr>
        <w:adjustRightInd w:val="0"/>
        <w:snapToGrid w:val="0"/>
        <w:spacing w:line="240" w:lineRule="atLeast"/>
        <w:rPr>
          <w:rFonts w:ascii="仿宋_GB2312" w:eastAsia="仿宋_GB2312"/>
          <w:color w:val="000000"/>
          <w:sz w:val="19"/>
          <w:szCs w:val="19"/>
        </w:rPr>
      </w:pPr>
      <w:r>
        <w:rPr>
          <w:rFonts w:hint="eastAsia" w:ascii="仿宋_GB2312" w:eastAsia="仿宋_GB2312"/>
          <w:color w:val="000000"/>
          <w:sz w:val="19"/>
          <w:szCs w:val="19"/>
        </w:rPr>
        <w:t>质权人：</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（盖章）</w:t>
      </w:r>
    </w:p>
    <w:p>
      <w:pPr>
        <w:pStyle w:val="8"/>
        <w:spacing w:before="0" w:beforeAutospacing="0" w:after="0" w:afterAutospacing="0" w:line="240" w:lineRule="atLeast"/>
        <w:rPr>
          <w:rFonts w:ascii="仿宋_GB2312" w:hAnsi="Calibri" w:eastAsia="仿宋_GB2312" w:cs="Times New Roman"/>
          <w:color w:val="000000"/>
          <w:kern w:val="2"/>
          <w:sz w:val="19"/>
          <w:szCs w:val="19"/>
        </w:rPr>
      </w:pPr>
      <w:r>
        <w:rPr>
          <w:rFonts w:hint="eastAsia" w:ascii="仿宋_GB2312" w:eastAsia="仿宋_GB2312"/>
          <w:color w:val="000000"/>
          <w:sz w:val="19"/>
          <w:szCs w:val="19"/>
        </w:rPr>
        <w:t>经办人（签字）：</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 xml:space="preserve">         </w:t>
      </w:r>
      <w:r>
        <w:rPr>
          <w:rFonts w:hint="eastAsia" w:ascii="仿宋_GB2312" w:hAnsi="Calibri" w:eastAsia="仿宋_GB2312" w:cs="Times New Roman"/>
          <w:color w:val="000000"/>
          <w:kern w:val="2"/>
          <w:sz w:val="19"/>
          <w:szCs w:val="19"/>
        </w:rPr>
        <w:t xml:space="preserve"> 日期：       年      月      日</w:t>
      </w:r>
    </w:p>
    <w:p>
      <w:pPr>
        <w:spacing w:line="360" w:lineRule="auto"/>
        <w:rPr>
          <w:rFonts w:ascii="仿宋_GB2312" w:hAnsi="仿宋" w:eastAsia="仿宋_GB2312"/>
          <w:sz w:val="30"/>
          <w:szCs w:val="30"/>
        </w:rPr>
      </w:pPr>
      <w:r>
        <w:rPr>
          <w:rFonts w:hint="eastAsia" w:ascii="仿宋_GB2312" w:hAnsi="仿宋" w:eastAsia="仿宋_GB2312"/>
          <w:sz w:val="24"/>
          <w:szCs w:val="30"/>
        </w:rPr>
        <w:t>附件8</w:t>
      </w:r>
      <w:r>
        <w:rPr>
          <w:rFonts w:ascii="仿宋_GB2312" w:hAnsi="仿宋" w:eastAsia="仿宋_GB2312"/>
          <w:sz w:val="24"/>
          <w:szCs w:val="30"/>
        </w:rPr>
        <w:t>-</w:t>
      </w:r>
      <w:r>
        <w:rPr>
          <w:rFonts w:hint="eastAsia" w:ascii="仿宋_GB2312" w:hAnsi="仿宋" w:eastAsia="仿宋_GB2312"/>
          <w:sz w:val="24"/>
          <w:szCs w:val="30"/>
        </w:rPr>
        <w:t>1：</w:t>
      </w:r>
    </w:p>
    <w:p>
      <w:pPr>
        <w:pStyle w:val="16"/>
        <w:spacing w:line="360" w:lineRule="auto"/>
        <w:ind w:firstLine="0" w:firstLineChars="0"/>
        <w:jc w:val="center"/>
        <w:rPr>
          <w:rFonts w:ascii="黑体" w:hAnsi="黑体" w:eastAsia="黑体"/>
          <w:b/>
          <w:bCs/>
          <w:sz w:val="36"/>
          <w:szCs w:val="36"/>
        </w:rPr>
      </w:pPr>
      <w:r>
        <w:rPr>
          <w:rFonts w:hint="eastAsia" w:ascii="黑体" w:hAnsi="黑体" w:eastAsia="黑体"/>
          <w:b/>
          <w:bCs/>
          <w:sz w:val="36"/>
          <w:szCs w:val="36"/>
        </w:rPr>
        <w:t>证券公司股票质押式回购交易违约处置</w:t>
      </w:r>
    </w:p>
    <w:p>
      <w:pPr>
        <w:pStyle w:val="16"/>
        <w:spacing w:line="360" w:lineRule="auto"/>
        <w:ind w:firstLine="0" w:firstLineChars="0"/>
        <w:jc w:val="center"/>
        <w:rPr>
          <w:rFonts w:ascii="黑体" w:hAnsi="黑体" w:eastAsia="黑体"/>
          <w:b/>
          <w:bCs/>
          <w:sz w:val="36"/>
          <w:szCs w:val="36"/>
        </w:rPr>
      </w:pPr>
      <w:r>
        <w:rPr>
          <w:rFonts w:hint="eastAsia" w:ascii="黑体" w:hAnsi="黑体" w:eastAsia="黑体"/>
          <w:b/>
          <w:bCs/>
          <w:sz w:val="36"/>
          <w:szCs w:val="36"/>
        </w:rPr>
        <w:t>协议转让信息表</w:t>
      </w:r>
    </w:p>
    <w:p>
      <w:pPr>
        <w:jc w:val="center"/>
        <w:rPr>
          <w:rFonts w:ascii="仿宋_GB2312" w:eastAsia="仿宋_GB2312"/>
          <w:color w:val="000000"/>
        </w:rPr>
      </w:pPr>
      <w:r>
        <w:rPr>
          <w:rFonts w:hint="eastAsia" w:ascii="仿宋_GB2312" w:eastAsia="仿宋_GB2312"/>
          <w:color w:val="000000"/>
        </w:rPr>
        <w:t>（适用于初始交易）</w:t>
      </w:r>
    </w:p>
    <w:p>
      <w:pPr>
        <w:pStyle w:val="16"/>
        <w:ind w:right="1260" w:firstLine="1054" w:firstLineChars="500"/>
        <w:jc w:val="right"/>
        <w:rPr>
          <w:rFonts w:ascii="仿宋_GB2312" w:hAnsi="Times New Roman" w:eastAsia="仿宋_GB2312"/>
          <w:b/>
          <w:color w:val="000000"/>
          <w:szCs w:val="21"/>
        </w:rPr>
      </w:pPr>
      <w:r>
        <w:rPr>
          <w:rFonts w:hint="eastAsia" w:ascii="仿宋_GB2312" w:hAnsi="Times New Roman" w:eastAsia="仿宋_GB2312"/>
          <w:b/>
          <w:color w:val="000000"/>
          <w:szCs w:val="21"/>
        </w:rPr>
        <w:t>编号：</w:t>
      </w:r>
    </w:p>
    <w:p>
      <w:pPr>
        <w:pStyle w:val="16"/>
        <w:wordWrap w:val="0"/>
        <w:ind w:firstLine="1054" w:firstLineChars="500"/>
        <w:jc w:val="right"/>
        <w:rPr>
          <w:rFonts w:ascii="仿宋_GB2312" w:hAnsi="Times New Roman" w:eastAsia="仿宋_GB2312"/>
          <w:b/>
          <w:color w:val="000000"/>
          <w:szCs w:val="21"/>
        </w:rPr>
      </w:pPr>
      <w:r>
        <w:rPr>
          <w:rFonts w:hint="eastAsia" w:ascii="仿宋_GB2312" w:hAnsi="Times New Roman" w:eastAsia="仿宋_GB2312"/>
          <w:b/>
          <w:color w:val="000000"/>
          <w:szCs w:val="21"/>
        </w:rPr>
        <w:t xml:space="preserve">  </w:t>
      </w:r>
    </w:p>
    <w:tbl>
      <w:tblPr>
        <w:tblStyle w:val="10"/>
        <w:tblW w:w="5639" w:type="pct"/>
        <w:jc w:val="center"/>
        <w:tblLayout w:type="autofit"/>
        <w:tblCellMar>
          <w:top w:w="0" w:type="dxa"/>
          <w:left w:w="0" w:type="dxa"/>
          <w:bottom w:w="0" w:type="dxa"/>
          <w:right w:w="0" w:type="dxa"/>
        </w:tblCellMar>
      </w:tblPr>
      <w:tblGrid>
        <w:gridCol w:w="1159"/>
        <w:gridCol w:w="3262"/>
        <w:gridCol w:w="1140"/>
        <w:gridCol w:w="1425"/>
        <w:gridCol w:w="1288"/>
        <w:gridCol w:w="1227"/>
      </w:tblGrid>
      <w:tr>
        <w:tblPrEx>
          <w:tblCellMar>
            <w:top w:w="0" w:type="dxa"/>
            <w:left w:w="0" w:type="dxa"/>
            <w:bottom w:w="0" w:type="dxa"/>
            <w:right w:w="0" w:type="dxa"/>
          </w:tblCellMar>
        </w:tblPrEx>
        <w:trPr>
          <w:trHeight w:val="298" w:hRule="atLeast"/>
          <w:jc w:val="center"/>
        </w:trPr>
        <w:tc>
          <w:tcPr>
            <w:tcW w:w="1159" w:type="dxa"/>
            <w:vMerge w:val="restar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仿宋_GB2312" w:eastAsia="仿宋_GB2312"/>
                <w:color w:val="000000"/>
              </w:rPr>
            </w:pPr>
            <w:r>
              <w:rPr>
                <w:rFonts w:hint="eastAsia" w:ascii="仿宋_GB2312" w:eastAsia="仿宋_GB2312"/>
                <w:color w:val="000000"/>
              </w:rPr>
              <w:t>交易信息</w:t>
            </w:r>
          </w:p>
        </w:tc>
        <w:tc>
          <w:tcPr>
            <w:tcW w:w="326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初始交易成交编号</w:t>
            </w:r>
          </w:p>
        </w:tc>
        <w:tc>
          <w:tcPr>
            <w:tcW w:w="1140" w:type="dxa"/>
            <w:tcBorders>
              <w:top w:val="single" w:color="auto" w:sz="8" w:space="0"/>
              <w:left w:val="nil"/>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13" w:type="dxa"/>
            <w:gridSpan w:val="2"/>
            <w:tcBorders>
              <w:top w:val="single" w:color="auto" w:sz="8" w:space="0"/>
              <w:left w:val="single" w:color="auto" w:sz="4" w:space="0"/>
              <w:bottom w:val="single" w:color="auto" w:sz="8" w:space="0"/>
              <w:right w:val="single" w:color="auto" w:sz="4" w:space="0"/>
            </w:tcBorders>
            <w:vAlign w:val="center"/>
          </w:tcPr>
          <w:p>
            <w:pPr>
              <w:ind w:firstLine="105" w:firstLineChars="50"/>
              <w:jc w:val="left"/>
              <w:rPr>
                <w:rFonts w:ascii="仿宋_GB2312" w:eastAsia="仿宋_GB2312"/>
                <w:color w:val="000000"/>
              </w:rPr>
            </w:pPr>
            <w:r>
              <w:rPr>
                <w:rFonts w:hint="eastAsia" w:ascii="仿宋_GB2312" w:eastAsia="仿宋_GB2312"/>
                <w:color w:val="000000"/>
              </w:rPr>
              <w:t>合约购回日期</w:t>
            </w:r>
          </w:p>
        </w:tc>
        <w:tc>
          <w:tcPr>
            <w:tcW w:w="1226" w:type="dxa"/>
            <w:tcBorders>
              <w:top w:val="single" w:color="auto" w:sz="8" w:space="0"/>
              <w:left w:val="single" w:color="auto" w:sz="4" w:space="0"/>
              <w:bottom w:val="single" w:color="auto" w:sz="8" w:space="0"/>
              <w:right w:val="single" w:color="auto" w:sz="8" w:space="0"/>
            </w:tcBorders>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初始交易日期</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质押标的证券代码</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融入方应付金额（元）</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vAlign w:val="center"/>
          </w:tcPr>
          <w:p>
            <w:pPr>
              <w:ind w:firstLine="105" w:firstLineChars="50"/>
              <w:jc w:val="left"/>
              <w:rPr>
                <w:rFonts w:ascii="仿宋_GB2312" w:eastAsia="仿宋_GB2312"/>
                <w:color w:val="000000"/>
              </w:rPr>
            </w:pPr>
            <w:r>
              <w:rPr>
                <w:rFonts w:hint="eastAsia" w:ascii="仿宋_GB2312" w:eastAsia="仿宋_GB2312"/>
                <w:color w:val="000000"/>
              </w:rPr>
              <w:t>质押标的证券数量（股）</w:t>
            </w:r>
          </w:p>
        </w:tc>
        <w:tc>
          <w:tcPr>
            <w:tcW w:w="1226" w:type="dxa"/>
            <w:tcBorders>
              <w:top w:val="nil"/>
              <w:left w:val="single" w:color="auto" w:sz="4" w:space="0"/>
              <w:bottom w:val="single" w:color="auto" w:sz="8" w:space="0"/>
              <w:right w:val="single" w:color="auto" w:sz="8" w:space="0"/>
            </w:tcBorders>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质押标的证券简称</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质权人实体性质</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质押标的证券是否属于无限售条件流通股</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融出方账户名称</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质权人名称</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融入方账户名称</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融出方证券账户号码</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jc w:val="left"/>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rPr>
            </w:pPr>
            <w:r>
              <w:rPr>
                <w:rFonts w:hint="eastAsia" w:ascii="仿宋_GB2312" w:eastAsia="仿宋_GB2312"/>
                <w:color w:val="000000"/>
              </w:rPr>
              <w:t>履约保障比例</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jc w:val="left"/>
            </w:pPr>
          </w:p>
        </w:tc>
      </w:tr>
      <w:tr>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融出方属性</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vAlign w:val="center"/>
          </w:tcPr>
          <w:p>
            <w:pPr>
              <w:ind w:firstLine="105" w:firstLineChars="50"/>
              <w:jc w:val="left"/>
              <w:rPr>
                <w:rFonts w:ascii="仿宋_GB2312" w:eastAsia="仿宋_GB2312"/>
                <w:color w:val="000000"/>
              </w:rPr>
            </w:pPr>
            <w:r>
              <w:rPr>
                <w:rFonts w:hint="eastAsia" w:ascii="仿宋_GB2312" w:eastAsia="仿宋_GB2312"/>
                <w:color w:val="000000"/>
              </w:rPr>
              <w:t>融入方股东性质</w:t>
            </w:r>
          </w:p>
        </w:tc>
        <w:tc>
          <w:tcPr>
            <w:tcW w:w="1226" w:type="dxa"/>
            <w:tcBorders>
              <w:top w:val="nil"/>
              <w:left w:val="single" w:color="auto" w:sz="4" w:space="0"/>
              <w:bottom w:val="single" w:color="auto" w:sz="8" w:space="0"/>
              <w:right w:val="single" w:color="auto" w:sz="8" w:space="0"/>
            </w:tcBorders>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融入方证券账户号码</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pPr>
              <w:jc w:val="left"/>
              <w:rPr>
                <w:rFonts w:ascii="仿宋_GB2312" w:eastAsia="仿宋_GB2312"/>
                <w:color w:val="000000"/>
              </w:rPr>
            </w:pP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552"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其他需要说明的内容</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12" w:hRule="atLeast"/>
          <w:jc w:val="center"/>
        </w:trPr>
        <w:tc>
          <w:tcPr>
            <w:tcW w:w="115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违约情形</w:t>
            </w:r>
          </w:p>
        </w:tc>
        <w:tc>
          <w:tcPr>
            <w:tcW w:w="8341"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398" w:hRule="atLeast"/>
          <w:jc w:val="center"/>
        </w:trPr>
        <w:tc>
          <w:tcPr>
            <w:tcW w:w="1159"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仿宋_GB2312" w:eastAsia="仿宋_GB2312"/>
                <w:color w:val="000000"/>
              </w:rPr>
            </w:pPr>
            <w:r>
              <w:rPr>
                <w:rFonts w:hint="eastAsia" w:ascii="仿宋_GB2312" w:eastAsia="仿宋_GB2312"/>
                <w:color w:val="000000"/>
              </w:rPr>
              <w:t>协议转让安排</w:t>
            </w: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拟转让股份冻结申请书编号</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6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pPr>
            <w:r>
              <w:rPr>
                <w:rFonts w:hint="eastAsia" w:ascii="仿宋_GB2312" w:eastAsia="仿宋_GB2312"/>
                <w:color w:val="000000"/>
              </w:rPr>
              <w:t>初始交易质押登记日期</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6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该笔初始交易中拟转让数量（股）</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8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受让方账户名称</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FF0000"/>
              </w:rPr>
            </w:pPr>
            <w:r>
              <w:rPr>
                <w:rFonts w:hint="eastAsia" w:ascii="仿宋_GB2312" w:eastAsia="仿宋_GB2312"/>
                <w:color w:val="000000"/>
              </w:rPr>
              <w:t>受让方证券账号</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拟转让价格（元）</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就该笔初始交易，受让方受让数量占上市公司总股本的比例</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58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拟转让价格与协议签署日前一交易日股票收盘价格的比值</w:t>
            </w:r>
          </w:p>
        </w:tc>
        <w:tc>
          <w:tcPr>
            <w:tcW w:w="251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48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tcPr>
          <w:p>
            <w:pPr>
              <w:jc w:val="left"/>
              <w:rPr>
                <w:rFonts w:ascii="仿宋_GB2312" w:eastAsia="仿宋_GB2312"/>
                <w:color w:val="000000"/>
              </w:rPr>
            </w:pPr>
            <w:r>
              <w:rPr>
                <w:rFonts w:hint="eastAsia" w:ascii="仿宋_GB2312" w:eastAsia="仿宋_GB2312"/>
                <w:color w:val="000000"/>
              </w:rPr>
              <w:t>其他需要说明的处置安排</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pPr>
          </w:p>
        </w:tc>
      </w:tr>
      <w:tr>
        <w:tblPrEx>
          <w:tblCellMar>
            <w:top w:w="0" w:type="dxa"/>
            <w:left w:w="0" w:type="dxa"/>
            <w:bottom w:w="0" w:type="dxa"/>
            <w:right w:w="0" w:type="dxa"/>
          </w:tblCellMar>
        </w:tblPrEx>
        <w:trPr>
          <w:trHeight w:val="2647" w:hRule="atLeast"/>
          <w:jc w:val="center"/>
        </w:trPr>
        <w:tc>
          <w:tcPr>
            <w:tcW w:w="950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20" w:firstLineChars="200"/>
              <w:jc w:val="left"/>
              <w:rPr>
                <w:rFonts w:ascii="仿宋_GB2312" w:eastAsia="仿宋_GB2312"/>
                <w:color w:val="000000"/>
              </w:rPr>
            </w:pPr>
            <w:r>
              <w:rPr>
                <w:rFonts w:hint="eastAsia" w:ascii="仿宋_GB2312" w:eastAsia="仿宋_GB2312"/>
                <w:color w:val="000000"/>
              </w:rPr>
              <w:t>我公司确认本信息单列明的股票质押式回购交易已进入违约处置程序，拟转让的股票质押登记已满12个月，承诺本信息单内容真实、准确、完整、合法、合规。我公司已对本协议转让事项进行核查，确认其符合</w:t>
            </w:r>
            <w:r>
              <w:rPr>
                <w:rFonts w:hint="eastAsia" w:ascii="仿宋_GB2312" w:eastAsia="仿宋_GB2312"/>
                <w:color w:val="000000"/>
                <w:kern w:val="0"/>
                <w:szCs w:val="21"/>
              </w:rPr>
              <w:t>《上海证券交易所关于通过协议转让方式进行股票质押式回购交易违约处置相关事项的通知》等相关规定</w:t>
            </w:r>
            <w:r>
              <w:rPr>
                <w:rFonts w:hint="eastAsia" w:ascii="仿宋_GB2312" w:eastAsia="仿宋_GB2312"/>
                <w:color w:val="000000"/>
              </w:rPr>
              <w:t>。如本申请单内容存在虚假记载、误导性陈述和重大遗漏，我公司将承担全部法律责任。</w:t>
            </w:r>
          </w:p>
          <w:p>
            <w:pPr>
              <w:ind w:right="210" w:firstLine="435"/>
              <w:jc w:val="right"/>
              <w:rPr>
                <w:rFonts w:ascii="仿宋_GB2312" w:eastAsia="仿宋_GB2312"/>
                <w:color w:val="000000"/>
              </w:rPr>
            </w:pPr>
            <w:r>
              <w:rPr>
                <w:rFonts w:hint="eastAsia" w:ascii="仿宋_GB2312" w:eastAsia="仿宋_GB2312"/>
                <w:color w:val="000000"/>
              </w:rPr>
              <w:t>证券公司：（公章）</w:t>
            </w:r>
          </w:p>
          <w:p>
            <w:pPr>
              <w:ind w:firstLine="435"/>
              <w:jc w:val="right"/>
              <w:rPr>
                <w:rFonts w:ascii="仿宋_GB2312" w:eastAsia="仿宋_GB2312"/>
                <w:color w:val="000000"/>
              </w:rPr>
            </w:pPr>
          </w:p>
          <w:p>
            <w:pPr>
              <w:ind w:firstLine="420" w:firstLineChars="200"/>
              <w:jc w:val="left"/>
              <w:rPr>
                <w:rFonts w:ascii="仿宋_GB2312" w:eastAsia="仿宋_GB2312"/>
                <w:color w:val="000000"/>
              </w:rPr>
            </w:pPr>
            <w:r>
              <w:rPr>
                <w:rFonts w:hint="eastAsia" w:ascii="仿宋_GB2312" w:eastAsia="仿宋_GB2312"/>
                <w:color w:val="000000"/>
              </w:rPr>
              <w:t>联系人：    联系电话：</w:t>
            </w:r>
          </w:p>
          <w:p>
            <w:pPr>
              <w:jc w:val="left"/>
              <w:rPr>
                <w:rFonts w:ascii="仿宋_GB2312" w:eastAsia="仿宋_GB2312"/>
                <w:color w:val="000000"/>
              </w:rPr>
            </w:pPr>
            <w:r>
              <w:rPr>
                <w:rFonts w:hint="eastAsia" w:ascii="仿宋_GB2312" w:eastAsia="仿宋_GB2312"/>
                <w:color w:val="000000"/>
              </w:rPr>
              <w:t xml:space="preserve">                                                                     日期：   年   月  日</w:t>
            </w:r>
          </w:p>
        </w:tc>
      </w:tr>
    </w:tbl>
    <w:p>
      <w:pPr>
        <w:rPr>
          <w:rFonts w:ascii="仿宋_GB2312" w:eastAsia="仿宋_GB2312"/>
        </w:rPr>
      </w:pPr>
      <w:r>
        <w:rPr>
          <w:rFonts w:hint="eastAsia" w:ascii="仿宋_GB2312" w:eastAsia="仿宋_GB2312"/>
        </w:rPr>
        <w:t>注：1.融出方属性填写“自有资金”“集合资产管理计划”“定向资产管理客户”“专项资产管理计划”。</w:t>
      </w:r>
    </w:p>
    <w:p>
      <w:pPr>
        <w:rPr>
          <w:rFonts w:ascii="仿宋_GB2312" w:eastAsia="仿宋_GB2312"/>
        </w:rPr>
      </w:pPr>
      <w:r>
        <w:rPr>
          <w:rFonts w:hint="eastAsia" w:ascii="仿宋_GB2312" w:eastAsia="仿宋_GB2312"/>
        </w:rPr>
        <w:t>2.“</w:t>
      </w:r>
      <w:r>
        <w:rPr>
          <w:rFonts w:ascii="仿宋_GB2312" w:eastAsia="仿宋_GB2312"/>
        </w:rPr>
        <w:t>实体性质</w:t>
      </w:r>
      <w:r>
        <w:rPr>
          <w:rFonts w:hint="eastAsia" w:ascii="仿宋_GB2312" w:eastAsia="仿宋_GB2312"/>
        </w:rPr>
        <w:t>”一栏，</w:t>
      </w:r>
      <w:r>
        <w:rPr>
          <w:rFonts w:ascii="仿宋_GB2312" w:eastAsia="仿宋_GB2312"/>
        </w:rPr>
        <w:t>境内法人</w:t>
      </w:r>
      <w:r>
        <w:rPr>
          <w:rFonts w:hint="eastAsia" w:ascii="仿宋_GB2312" w:eastAsia="仿宋_GB2312"/>
        </w:rPr>
        <w:t>（或其他机构）</w:t>
      </w:r>
      <w:r>
        <w:rPr>
          <w:rFonts w:ascii="仿宋_GB2312" w:eastAsia="仿宋_GB2312"/>
        </w:rPr>
        <w:t>按照营业执照</w:t>
      </w:r>
      <w:r>
        <w:rPr>
          <w:rFonts w:hint="eastAsia" w:ascii="仿宋_GB2312" w:eastAsia="仿宋_GB2312"/>
        </w:rPr>
        <w:t>、事业单位法人证书、统一社会信用代码证书等主体身份证明文件列明</w:t>
      </w:r>
      <w:r>
        <w:rPr>
          <w:rFonts w:ascii="仿宋_GB2312" w:eastAsia="仿宋_GB2312"/>
        </w:rPr>
        <w:t>的类型填写，</w:t>
      </w:r>
      <w:r>
        <w:rPr>
          <w:rFonts w:hint="eastAsia" w:ascii="仿宋_GB2312" w:eastAsia="仿宋_GB2312"/>
        </w:rPr>
        <w:t>例如，合伙企业、有限责任公司、股份有限公司、事业单位、政府机关等；</w:t>
      </w:r>
      <w:r>
        <w:rPr>
          <w:rFonts w:ascii="仿宋_GB2312" w:eastAsia="仿宋_GB2312"/>
        </w:rPr>
        <w:t>境外法人填写境外法人</w:t>
      </w:r>
      <w:r>
        <w:rPr>
          <w:rFonts w:hint="eastAsia" w:ascii="仿宋_GB2312" w:eastAsia="仿宋_GB2312"/>
        </w:rPr>
        <w:t>；</w:t>
      </w:r>
      <w:r>
        <w:rPr>
          <w:rFonts w:ascii="仿宋_GB2312" w:eastAsia="仿宋_GB2312"/>
        </w:rPr>
        <w:t>自然人填写自然人</w:t>
      </w:r>
      <w:r>
        <w:rPr>
          <w:rFonts w:hint="eastAsia" w:ascii="仿宋_GB2312" w:eastAsia="仿宋_GB2312"/>
        </w:rPr>
        <w:t>；</w:t>
      </w:r>
      <w:r>
        <w:rPr>
          <w:rFonts w:ascii="仿宋_GB2312" w:eastAsia="仿宋_GB2312"/>
        </w:rPr>
        <w:t>资管</w:t>
      </w:r>
      <w:r>
        <w:rPr>
          <w:rFonts w:hint="eastAsia" w:ascii="仿宋_GB2312" w:eastAsia="仿宋_GB2312"/>
        </w:rPr>
        <w:t>产品</w:t>
      </w:r>
      <w:r>
        <w:rPr>
          <w:rFonts w:ascii="仿宋_GB2312" w:eastAsia="仿宋_GB2312"/>
        </w:rPr>
        <w:t>等按照所属类型如实填写。</w:t>
      </w:r>
    </w:p>
    <w:p>
      <w:pPr>
        <w:rPr>
          <w:rFonts w:ascii="仿宋_GB2312" w:eastAsia="仿宋_GB2312"/>
        </w:rPr>
      </w:pPr>
      <w:r>
        <w:rPr>
          <w:rFonts w:hint="eastAsia" w:ascii="仿宋_GB2312" w:eastAsia="仿宋_GB2312"/>
        </w:rPr>
        <w:t>3.融入方股东性质填列股东是否为上市公司控股股东及其一致行动人、持股5%以上股东及其一致行动人、特定股东、董事、监事、高级管理人员。</w:t>
      </w:r>
    </w:p>
    <w:p>
      <w:pPr>
        <w:rPr>
          <w:rFonts w:ascii="仿宋_GB2312" w:eastAsia="仿宋_GB2312"/>
        </w:rPr>
      </w:pPr>
      <w:r>
        <w:rPr>
          <w:rFonts w:hint="eastAsia" w:ascii="仿宋_GB2312" w:eastAsia="仿宋_GB2312"/>
        </w:rPr>
        <w:t>4.融入方应付金额指证券公司填写本申请单之日前一交易日，融入方尚需支付给融出方的资金余额。</w:t>
      </w:r>
    </w:p>
    <w:p>
      <w:pPr>
        <w:rPr>
          <w:rFonts w:ascii="仿宋_GB2312" w:eastAsia="仿宋_GB2312"/>
        </w:rPr>
      </w:pPr>
      <w:r>
        <w:rPr>
          <w:rFonts w:hint="eastAsia" w:ascii="仿宋_GB2312" w:eastAsia="仿宋_GB2312"/>
        </w:rPr>
        <w:t>5.质押标的证券数量指证券公司填写本申请单之日前一交易日实际质押的证券数量。</w:t>
      </w:r>
    </w:p>
    <w:p>
      <w:pPr>
        <w:rPr>
          <w:rFonts w:ascii="仿宋_GB2312" w:eastAsia="仿宋_GB2312"/>
        </w:rPr>
      </w:pPr>
      <w:r>
        <w:rPr>
          <w:rFonts w:hint="eastAsia" w:ascii="仿宋_GB2312" w:eastAsia="仿宋_GB2312"/>
        </w:rPr>
        <w:t>6.履约保障比例指证券公司填写本申请单之日前一交易日证券公司合并管理的履约保障比例。</w:t>
      </w:r>
    </w:p>
    <w:p>
      <w:pPr>
        <w:rPr>
          <w:rFonts w:ascii="仿宋_GB2312" w:eastAsia="仿宋_GB2312"/>
          <w:color w:val="000000"/>
        </w:rPr>
      </w:pPr>
      <w:r>
        <w:rPr>
          <w:rFonts w:hint="eastAsia" w:ascii="仿宋_GB2312" w:eastAsia="仿宋_GB2312"/>
          <w:color w:val="000000"/>
        </w:rPr>
        <w:t>7.拟转让股份冻结申请书编号指中国证券登记结算有限责任公司上海分公司对该笔股票质押提供的质押编号（以ZYG开头）。</w:t>
      </w:r>
    </w:p>
    <w:p>
      <w:pPr>
        <w:rPr>
          <w:rFonts w:ascii="仿宋_GB2312" w:eastAsia="仿宋_GB2312"/>
          <w:color w:val="000000"/>
        </w:rPr>
      </w:pPr>
      <w:r>
        <w:rPr>
          <w:rFonts w:hint="eastAsia" w:ascii="仿宋_GB2312" w:eastAsia="仿宋_GB2312"/>
          <w:color w:val="000000"/>
        </w:rPr>
        <w:t>8.申请表中的金额，请精确至小数点后两位（四舍五入）。</w:t>
      </w:r>
    </w:p>
    <w:p>
      <w:pPr>
        <w:spacing w:line="360" w:lineRule="auto"/>
        <w:rPr>
          <w:rFonts w:ascii="仿宋_GB2312" w:hAnsi="黑体" w:eastAsia="仿宋_GB2312"/>
          <w:sz w:val="30"/>
          <w:szCs w:val="30"/>
        </w:rPr>
      </w:pPr>
      <w:r>
        <w:rPr>
          <w:rFonts w:ascii="仿宋_GB2312" w:hAnsi="黑体" w:eastAsia="仿宋_GB2312"/>
          <w:sz w:val="30"/>
          <w:szCs w:val="30"/>
        </w:rPr>
        <w:br w:type="page"/>
      </w:r>
      <w:r>
        <w:rPr>
          <w:rFonts w:hint="eastAsia" w:ascii="仿宋_GB2312" w:hAnsi="仿宋" w:eastAsia="仿宋_GB2312"/>
          <w:sz w:val="24"/>
          <w:szCs w:val="30"/>
        </w:rPr>
        <w:t>附件8</w:t>
      </w:r>
      <w:r>
        <w:rPr>
          <w:rFonts w:ascii="仿宋_GB2312" w:hAnsi="仿宋" w:eastAsia="仿宋_GB2312"/>
          <w:sz w:val="24"/>
          <w:szCs w:val="30"/>
        </w:rPr>
        <w:t>-2</w:t>
      </w:r>
      <w:r>
        <w:rPr>
          <w:rFonts w:hint="eastAsia" w:ascii="仿宋_GB2312" w:hAnsi="仿宋" w:eastAsia="仿宋_GB2312"/>
          <w:sz w:val="24"/>
          <w:szCs w:val="30"/>
        </w:rPr>
        <w:t>：</w:t>
      </w:r>
    </w:p>
    <w:p>
      <w:pPr>
        <w:spacing w:line="600" w:lineRule="exact"/>
        <w:jc w:val="center"/>
        <w:rPr>
          <w:rFonts w:ascii="黑体" w:hAnsi="黑体" w:eastAsia="黑体"/>
          <w:b/>
          <w:bCs/>
          <w:sz w:val="36"/>
          <w:szCs w:val="36"/>
        </w:rPr>
      </w:pPr>
      <w:r>
        <w:rPr>
          <w:rFonts w:hint="eastAsia" w:ascii="黑体" w:hAnsi="黑体" w:eastAsia="黑体"/>
          <w:b/>
          <w:bCs/>
          <w:sz w:val="36"/>
          <w:szCs w:val="36"/>
        </w:rPr>
        <w:t>证券公司股票质押式回购交易违约处置</w:t>
      </w:r>
    </w:p>
    <w:p>
      <w:pPr>
        <w:spacing w:line="600" w:lineRule="exact"/>
        <w:jc w:val="center"/>
        <w:rPr>
          <w:rFonts w:ascii="黑体" w:hAnsi="黑体" w:eastAsia="黑体"/>
          <w:b/>
          <w:bCs/>
          <w:sz w:val="36"/>
          <w:szCs w:val="36"/>
        </w:rPr>
      </w:pPr>
      <w:r>
        <w:rPr>
          <w:rFonts w:hint="eastAsia" w:ascii="黑体" w:hAnsi="黑体" w:eastAsia="黑体"/>
          <w:b/>
          <w:bCs/>
          <w:sz w:val="36"/>
          <w:szCs w:val="36"/>
        </w:rPr>
        <w:t>协议转让信息表</w:t>
      </w:r>
    </w:p>
    <w:p>
      <w:pPr>
        <w:jc w:val="center"/>
        <w:rPr>
          <w:rFonts w:ascii="仿宋_GB2312" w:eastAsia="仿宋_GB2312"/>
          <w:color w:val="000000"/>
        </w:rPr>
      </w:pPr>
      <w:r>
        <w:rPr>
          <w:rFonts w:hint="eastAsia" w:ascii="仿宋_GB2312" w:eastAsia="仿宋_GB2312"/>
          <w:color w:val="000000"/>
        </w:rPr>
        <w:t>（适用于补充质押）</w:t>
      </w:r>
    </w:p>
    <w:p>
      <w:pPr>
        <w:pStyle w:val="16"/>
        <w:ind w:right="1260" w:firstLine="1054" w:firstLineChars="500"/>
        <w:jc w:val="right"/>
        <w:rPr>
          <w:rFonts w:ascii="仿宋_GB2312" w:hAnsi="Times New Roman" w:eastAsia="仿宋_GB2312"/>
          <w:b/>
          <w:color w:val="000000"/>
          <w:szCs w:val="21"/>
        </w:rPr>
      </w:pPr>
      <w:r>
        <w:rPr>
          <w:rFonts w:hint="eastAsia" w:ascii="仿宋_GB2312" w:hAnsi="Times New Roman" w:eastAsia="仿宋_GB2312"/>
          <w:b/>
          <w:color w:val="000000"/>
          <w:szCs w:val="21"/>
        </w:rPr>
        <w:t>编号：</w:t>
      </w:r>
    </w:p>
    <w:tbl>
      <w:tblPr>
        <w:tblStyle w:val="10"/>
        <w:tblW w:w="5574" w:type="pct"/>
        <w:jc w:val="center"/>
        <w:tblLayout w:type="autofit"/>
        <w:tblCellMar>
          <w:top w:w="0" w:type="dxa"/>
          <w:left w:w="0" w:type="dxa"/>
          <w:bottom w:w="0" w:type="dxa"/>
          <w:right w:w="0" w:type="dxa"/>
        </w:tblCellMar>
      </w:tblPr>
      <w:tblGrid>
        <w:gridCol w:w="1147"/>
        <w:gridCol w:w="3224"/>
        <w:gridCol w:w="1085"/>
        <w:gridCol w:w="1453"/>
        <w:gridCol w:w="1270"/>
        <w:gridCol w:w="1212"/>
      </w:tblGrid>
      <w:tr>
        <w:tblPrEx>
          <w:tblCellMar>
            <w:top w:w="0" w:type="dxa"/>
            <w:left w:w="0" w:type="dxa"/>
            <w:bottom w:w="0" w:type="dxa"/>
            <w:right w:w="0" w:type="dxa"/>
          </w:tblCellMar>
        </w:tblPrEx>
        <w:trPr>
          <w:trHeight w:val="510" w:hRule="atLeast"/>
          <w:jc w:val="center"/>
        </w:trPr>
        <w:tc>
          <w:tcPr>
            <w:tcW w:w="0" w:type="auto"/>
            <w:vMerge w:val="restart"/>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补充质押交易成交编号</w:t>
            </w:r>
          </w:p>
        </w:tc>
        <w:tc>
          <w:tcPr>
            <w:tcW w:w="108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23" w:type="dxa"/>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该补充质押对应的初始交易成交编号</w:t>
            </w:r>
          </w:p>
        </w:tc>
        <w:tc>
          <w:tcPr>
            <w:tcW w:w="121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补充质押交易日期</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合约购回日期</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融入方应付金额（元）</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补充质押标的证券简称</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补充质押标的证券代码</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质押标的证券是否属于无限售条件流通股</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补充质押标的证券数量（股）</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质权人名称</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质权人实体性质</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融出方证券账户号码</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rPr>
            </w:pPr>
            <w:r>
              <w:rPr>
                <w:rFonts w:hint="eastAsia" w:ascii="仿宋_GB2312" w:eastAsia="仿宋_GB2312"/>
                <w:color w:val="000000"/>
              </w:rPr>
              <w:t>融出方账户名称</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pPr>
          </w:p>
        </w:tc>
      </w:tr>
      <w:tr>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融出方属性</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融入方证券账户号码</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融入方账户名称</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融入方股东性质</w:t>
            </w:r>
          </w:p>
        </w:tc>
        <w:tc>
          <w:tcPr>
            <w:tcW w:w="1085" w:type="dxa"/>
            <w:tcBorders>
              <w:top w:val="nil"/>
              <w:left w:val="nil"/>
              <w:bottom w:val="single" w:color="auto" w:sz="8" w:space="0"/>
              <w:right w:val="nil"/>
            </w:tcBorders>
            <w:noWrap/>
            <w:tcMar>
              <w:top w:w="0" w:type="dxa"/>
              <w:left w:w="108" w:type="dxa"/>
              <w:bottom w:w="0" w:type="dxa"/>
              <w:right w:w="108" w:type="dxa"/>
            </w:tcMar>
            <w:vAlign w:val="center"/>
          </w:tcPr>
          <w:p>
            <w:pPr>
              <w:jc w:val="left"/>
            </w:pPr>
          </w:p>
        </w:tc>
        <w:tc>
          <w:tcPr>
            <w:tcW w:w="2723"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履约保障比例</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pPr>
          </w:p>
        </w:tc>
      </w:tr>
      <w:tr>
        <w:tblPrEx>
          <w:tblCellMar>
            <w:top w:w="0" w:type="dxa"/>
            <w:left w:w="0" w:type="dxa"/>
            <w:bottom w:w="0" w:type="dxa"/>
            <w:right w:w="0" w:type="dxa"/>
          </w:tblCellMar>
        </w:tblPrEx>
        <w:trPr>
          <w:trHeight w:val="233"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其他需要说明的内容</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rPr>
          <w:trHeight w:val="345" w:hRule="atLeast"/>
          <w:jc w:val="center"/>
        </w:trPr>
        <w:tc>
          <w:tcPr>
            <w:tcW w:w="114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违约情形</w:t>
            </w:r>
          </w:p>
        </w:tc>
        <w:tc>
          <w:tcPr>
            <w:tcW w:w="8244"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396" w:hRule="atLeast"/>
          <w:jc w:val="center"/>
        </w:trPr>
        <w:tc>
          <w:tcPr>
            <w:tcW w:w="114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jc w:val="center"/>
              <w:rPr>
                <w:rFonts w:ascii="仿宋_GB2312" w:eastAsia="仿宋_GB2312"/>
                <w:color w:val="000000"/>
              </w:rPr>
            </w:pPr>
            <w:r>
              <w:rPr>
                <w:rFonts w:hint="eastAsia" w:ascii="仿宋_GB2312" w:eastAsia="仿宋_GB2312"/>
                <w:color w:val="000000"/>
              </w:rPr>
              <w:t>协议转让安排</w:t>
            </w: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拟转让股份冻结申请书编号</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19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pPr>
            <w:r>
              <w:rPr>
                <w:rFonts w:hint="eastAsia" w:ascii="仿宋_GB2312" w:eastAsia="仿宋_GB2312"/>
                <w:color w:val="000000"/>
              </w:rPr>
              <w:t>补充质押登记日期</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19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该笔补充质押中拟转让数量（股）</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rPr>
          <w:trHeight w:val="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受让方账户名称</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0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FF0000"/>
              </w:rPr>
            </w:pPr>
            <w:r>
              <w:rPr>
                <w:rFonts w:hint="eastAsia" w:ascii="仿宋_GB2312" w:eastAsia="仿宋_GB2312"/>
                <w:color w:val="000000"/>
              </w:rPr>
              <w:t>受让方证券账号</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0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拟转让价格（元）</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blPrEx>
          <w:tblCellMar>
            <w:top w:w="0" w:type="dxa"/>
            <w:left w:w="0" w:type="dxa"/>
            <w:bottom w:w="0" w:type="dxa"/>
            <w:right w:w="0" w:type="dxa"/>
          </w:tblCellMar>
        </w:tblPrEx>
        <w:trPr>
          <w:trHeight w:val="20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就该笔补充质押，受让方受让数量占上市公司总股本的比例</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p>
        </w:tc>
      </w:tr>
      <w:tr>
        <w:trPr>
          <w:trHeight w:val="20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5762"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rPr>
                <w:rFonts w:ascii="仿宋_GB2312" w:eastAsia="仿宋_GB2312"/>
                <w:color w:val="000000"/>
              </w:rPr>
            </w:pPr>
            <w:r>
              <w:rPr>
                <w:rFonts w:hint="eastAsia" w:ascii="仿宋_GB2312" w:eastAsia="仿宋_GB2312"/>
                <w:color w:val="000000"/>
              </w:rPr>
              <w:t>拟转让价格与协议签署日前一交易日股票收盘价格的比值</w:t>
            </w:r>
          </w:p>
        </w:tc>
        <w:tc>
          <w:tcPr>
            <w:tcW w:w="24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仿宋_GB2312" w:eastAsia="仿宋_GB2312"/>
                <w:color w:val="000000"/>
              </w:rPr>
            </w:pPr>
          </w:p>
        </w:tc>
      </w:tr>
      <w:tr>
        <w:trPr>
          <w:trHeight w:val="3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tcPr>
          <w:p>
            <w:pPr>
              <w:jc w:val="left"/>
              <w:rPr>
                <w:rFonts w:ascii="仿宋_GB2312" w:eastAsia="仿宋_GB2312"/>
                <w:color w:val="000000"/>
              </w:rPr>
            </w:pPr>
            <w:r>
              <w:rPr>
                <w:rFonts w:hint="eastAsia" w:ascii="仿宋_GB2312" w:eastAsia="仿宋_GB2312"/>
                <w:color w:val="000000"/>
              </w:rPr>
              <w:t>其他需要说明的处置安排</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jc w:val="left"/>
            </w:pPr>
          </w:p>
        </w:tc>
      </w:tr>
      <w:tr>
        <w:trPr>
          <w:trHeight w:val="3382" w:hRule="atLeast"/>
          <w:jc w:val="center"/>
        </w:trPr>
        <w:tc>
          <w:tcPr>
            <w:tcW w:w="9391"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420" w:firstLineChars="200"/>
              <w:jc w:val="left"/>
              <w:rPr>
                <w:rFonts w:ascii="仿宋_GB2312" w:eastAsia="仿宋_GB2312"/>
                <w:color w:val="000000"/>
              </w:rPr>
            </w:pPr>
            <w:r>
              <w:rPr>
                <w:rFonts w:hint="eastAsia" w:ascii="仿宋_GB2312" w:eastAsia="仿宋_GB2312"/>
                <w:color w:val="000000"/>
              </w:rPr>
              <w:t>我公司确认本信息单列明的股票质押式回购交易已进入违约处置程序，拟转让的股票质押登记已满12个月，承诺本信息单内容真实、准确、完整、合法、合规。我公司已对本协议转让事项进行核查，确认其符合</w:t>
            </w:r>
            <w:r>
              <w:rPr>
                <w:rFonts w:hint="eastAsia" w:ascii="仿宋_GB2312" w:eastAsia="仿宋_GB2312"/>
                <w:color w:val="000000"/>
                <w:kern w:val="0"/>
                <w:szCs w:val="21"/>
              </w:rPr>
              <w:t>《上海证券交易所关于通过协议转让方式进行股票质押式回购交易违约处置相关事项的通知》等相关规定</w:t>
            </w:r>
            <w:r>
              <w:rPr>
                <w:rFonts w:hint="eastAsia" w:ascii="仿宋_GB2312" w:eastAsia="仿宋_GB2312"/>
                <w:color w:val="000000"/>
              </w:rPr>
              <w:t>。如本信息单内容存在虚假记载、误导性陈述和重大遗漏，我公司将承担全部法律责任。</w:t>
            </w:r>
          </w:p>
          <w:p>
            <w:pPr>
              <w:ind w:firstLine="435"/>
              <w:jc w:val="right"/>
              <w:rPr>
                <w:rFonts w:ascii="仿宋_GB2312" w:eastAsia="仿宋_GB2312"/>
                <w:color w:val="000000"/>
              </w:rPr>
            </w:pPr>
          </w:p>
          <w:p>
            <w:pPr>
              <w:ind w:firstLine="435"/>
              <w:jc w:val="right"/>
              <w:rPr>
                <w:rFonts w:ascii="仿宋_GB2312" w:eastAsia="仿宋_GB2312"/>
                <w:color w:val="000000"/>
              </w:rPr>
            </w:pPr>
            <w:r>
              <w:rPr>
                <w:rFonts w:hint="eastAsia" w:ascii="仿宋_GB2312" w:eastAsia="仿宋_GB2312"/>
                <w:color w:val="000000"/>
              </w:rPr>
              <w:t>证券公司：（公章）</w:t>
            </w:r>
          </w:p>
          <w:p>
            <w:pPr>
              <w:ind w:firstLine="435"/>
              <w:jc w:val="left"/>
              <w:rPr>
                <w:rFonts w:ascii="仿宋_GB2312" w:eastAsia="仿宋_GB2312"/>
                <w:color w:val="000000"/>
              </w:rPr>
            </w:pPr>
            <w:r>
              <w:rPr>
                <w:rFonts w:hint="eastAsia" w:ascii="仿宋_GB2312" w:eastAsia="仿宋_GB2312"/>
                <w:color w:val="000000"/>
              </w:rPr>
              <w:t>联系人：      联系电话：</w:t>
            </w:r>
          </w:p>
          <w:p>
            <w:pPr>
              <w:wordWrap w:val="0"/>
              <w:ind w:right="330" w:firstLine="435"/>
              <w:jc w:val="right"/>
              <w:rPr>
                <w:rFonts w:ascii="仿宋_GB2312" w:eastAsia="仿宋_GB2312"/>
                <w:color w:val="000000"/>
              </w:rPr>
            </w:pPr>
            <w:r>
              <w:rPr>
                <w:rFonts w:hint="eastAsia" w:ascii="仿宋_GB2312" w:eastAsia="仿宋_GB2312"/>
                <w:color w:val="000000"/>
              </w:rPr>
              <w:t>日期：    年    月    日</w:t>
            </w:r>
          </w:p>
        </w:tc>
      </w:tr>
    </w:tbl>
    <w:p>
      <w:pPr>
        <w:rPr>
          <w:rFonts w:ascii="仿宋_GB2312" w:eastAsia="仿宋_GB2312"/>
        </w:rPr>
      </w:pPr>
      <w:r>
        <w:rPr>
          <w:rFonts w:hint="eastAsia" w:ascii="仿宋_GB2312" w:eastAsia="仿宋_GB2312"/>
        </w:rPr>
        <w:t>注：1.融出方属性填写“自有资金”“集合资产管理计划”“定向资产管理客户”“专项资产管理计划”。</w:t>
      </w:r>
    </w:p>
    <w:p>
      <w:pPr>
        <w:rPr>
          <w:rFonts w:ascii="仿宋_GB2312" w:eastAsia="仿宋_GB2312"/>
        </w:rPr>
      </w:pPr>
      <w:r>
        <w:rPr>
          <w:rFonts w:hint="eastAsia" w:ascii="仿宋_GB2312" w:eastAsia="仿宋_GB2312"/>
        </w:rPr>
        <w:t>2.“</w:t>
      </w:r>
      <w:r>
        <w:rPr>
          <w:rFonts w:ascii="仿宋_GB2312" w:eastAsia="仿宋_GB2312"/>
        </w:rPr>
        <w:t>实体性质</w:t>
      </w:r>
      <w:r>
        <w:rPr>
          <w:rFonts w:hint="eastAsia" w:ascii="仿宋_GB2312" w:eastAsia="仿宋_GB2312"/>
        </w:rPr>
        <w:t>”一栏，</w:t>
      </w:r>
      <w:r>
        <w:rPr>
          <w:rFonts w:ascii="仿宋_GB2312" w:eastAsia="仿宋_GB2312"/>
        </w:rPr>
        <w:t>境内法人</w:t>
      </w:r>
      <w:r>
        <w:rPr>
          <w:rFonts w:hint="eastAsia" w:ascii="仿宋_GB2312" w:eastAsia="仿宋_GB2312"/>
        </w:rPr>
        <w:t>（或其他机构）</w:t>
      </w:r>
      <w:r>
        <w:rPr>
          <w:rFonts w:ascii="仿宋_GB2312" w:eastAsia="仿宋_GB2312"/>
        </w:rPr>
        <w:t>按照营业执照</w:t>
      </w:r>
      <w:r>
        <w:rPr>
          <w:rFonts w:hint="eastAsia" w:ascii="仿宋_GB2312" w:eastAsia="仿宋_GB2312"/>
        </w:rPr>
        <w:t>、事业单位法人证书、统一社会信用代码证书等主体身份证明文件列明</w:t>
      </w:r>
      <w:r>
        <w:rPr>
          <w:rFonts w:ascii="仿宋_GB2312" w:eastAsia="仿宋_GB2312"/>
        </w:rPr>
        <w:t>的类型填写，</w:t>
      </w:r>
      <w:r>
        <w:rPr>
          <w:rFonts w:hint="eastAsia" w:ascii="仿宋_GB2312" w:eastAsia="仿宋_GB2312"/>
        </w:rPr>
        <w:t>例如，合伙企业、有限责任公司、股份有限公司、事业单位、政府机关等；</w:t>
      </w:r>
      <w:r>
        <w:rPr>
          <w:rFonts w:ascii="仿宋_GB2312" w:eastAsia="仿宋_GB2312"/>
        </w:rPr>
        <w:t>境外法人填写境外法人</w:t>
      </w:r>
      <w:r>
        <w:rPr>
          <w:rFonts w:hint="eastAsia" w:ascii="仿宋_GB2312" w:eastAsia="仿宋_GB2312"/>
        </w:rPr>
        <w:t>；</w:t>
      </w:r>
      <w:r>
        <w:rPr>
          <w:rFonts w:ascii="仿宋_GB2312" w:eastAsia="仿宋_GB2312"/>
        </w:rPr>
        <w:t>自然人填写自然人</w:t>
      </w:r>
      <w:r>
        <w:rPr>
          <w:rFonts w:hint="eastAsia" w:ascii="仿宋_GB2312" w:eastAsia="仿宋_GB2312"/>
        </w:rPr>
        <w:t>；</w:t>
      </w:r>
      <w:r>
        <w:rPr>
          <w:rFonts w:ascii="仿宋_GB2312" w:eastAsia="仿宋_GB2312"/>
        </w:rPr>
        <w:t>资管</w:t>
      </w:r>
      <w:r>
        <w:rPr>
          <w:rFonts w:hint="eastAsia" w:ascii="仿宋_GB2312" w:eastAsia="仿宋_GB2312"/>
        </w:rPr>
        <w:t>产品</w:t>
      </w:r>
      <w:r>
        <w:rPr>
          <w:rFonts w:ascii="仿宋_GB2312" w:eastAsia="仿宋_GB2312"/>
        </w:rPr>
        <w:t>等按照所属类型如实填写。</w:t>
      </w:r>
    </w:p>
    <w:p>
      <w:pPr>
        <w:rPr>
          <w:rFonts w:ascii="仿宋_GB2312" w:eastAsia="仿宋_GB2312"/>
        </w:rPr>
      </w:pPr>
      <w:r>
        <w:rPr>
          <w:rFonts w:hint="eastAsia" w:ascii="仿宋_GB2312" w:eastAsia="仿宋_GB2312"/>
        </w:rPr>
        <w:t>3.融入方股东性质填列股东是否为上市公司控股股东及其一致行动人、持股5%以上股东及其一致行动人、特定股东、董事、监事、高级管理人员</w:t>
      </w:r>
    </w:p>
    <w:p>
      <w:pPr>
        <w:rPr>
          <w:rFonts w:ascii="仿宋_GB2312" w:eastAsia="仿宋_GB2312"/>
        </w:rPr>
      </w:pPr>
      <w:r>
        <w:rPr>
          <w:rFonts w:hint="eastAsia" w:ascii="仿宋_GB2312" w:eastAsia="仿宋_GB2312"/>
        </w:rPr>
        <w:t>4.融入方应付金额指证券公司填写本信息单之日前一交易日，融入方尚需支付给融出方的资金余额。</w:t>
      </w:r>
    </w:p>
    <w:p>
      <w:pPr>
        <w:rPr>
          <w:rFonts w:ascii="仿宋_GB2312" w:eastAsia="仿宋_GB2312"/>
        </w:rPr>
      </w:pPr>
      <w:r>
        <w:rPr>
          <w:rFonts w:hint="eastAsia" w:ascii="仿宋_GB2312" w:eastAsia="仿宋_GB2312"/>
        </w:rPr>
        <w:t>5.质押标的证券数量指证券公司填写本信息单之日前一交易日实际质押的证券数量。</w:t>
      </w:r>
    </w:p>
    <w:p>
      <w:pPr>
        <w:rPr>
          <w:rFonts w:ascii="仿宋_GB2312" w:eastAsia="仿宋_GB2312"/>
        </w:rPr>
      </w:pPr>
      <w:r>
        <w:rPr>
          <w:rFonts w:hint="eastAsia" w:ascii="仿宋_GB2312" w:eastAsia="仿宋_GB2312"/>
        </w:rPr>
        <w:t>6.履约保障比例指证券公司填写本信息单之日前一交易日证券公司合并管理的履约保障比例。</w:t>
      </w:r>
    </w:p>
    <w:p>
      <w:pPr>
        <w:rPr>
          <w:rFonts w:ascii="仿宋_GB2312" w:eastAsia="仿宋_GB2312"/>
          <w:color w:val="000000"/>
        </w:rPr>
      </w:pPr>
      <w:r>
        <w:rPr>
          <w:rFonts w:hint="eastAsia" w:ascii="仿宋_GB2312" w:eastAsia="仿宋_GB2312"/>
          <w:color w:val="000000"/>
        </w:rPr>
        <w:t>7.拟转让股份冻结申请书编号指中国证券登记结算有限责任公司上海分公司对该笔股票质押提供的质押编号（以ZYG开头）。</w:t>
      </w:r>
    </w:p>
    <w:p>
      <w:pPr>
        <w:pStyle w:val="8"/>
        <w:spacing w:before="0" w:beforeAutospacing="0" w:after="0" w:afterAutospacing="0" w:line="240" w:lineRule="atLeast"/>
        <w:rPr>
          <w:rFonts w:ascii="仿宋_GB2312" w:eastAsia="仿宋_GB2312"/>
          <w:color w:val="000000"/>
        </w:rPr>
      </w:pPr>
      <w:r>
        <w:rPr>
          <w:rFonts w:hint="eastAsia" w:ascii="仿宋_GB2312" w:eastAsia="仿宋_GB2312"/>
          <w:color w:val="000000"/>
        </w:rPr>
        <w:t>8.信息表中的金额，请精确至小数点后两位（四舍五入）。</w:t>
      </w: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pStyle w:val="8"/>
        <w:spacing w:before="0" w:beforeAutospacing="0" w:after="0" w:afterAutospacing="0" w:line="240" w:lineRule="atLeast"/>
        <w:rPr>
          <w:rFonts w:ascii="仿宋_GB2312" w:eastAsia="仿宋_GB2312"/>
          <w:color w:val="000000"/>
        </w:rPr>
      </w:pPr>
    </w:p>
    <w:p>
      <w:pPr>
        <w:widowControl/>
        <w:jc w:val="left"/>
        <w:rPr>
          <w:rFonts w:ascii="仿宋_GB2312" w:eastAsia="仿宋_GB2312"/>
          <w:color w:val="000000"/>
          <w:sz w:val="20"/>
          <w:szCs w:val="21"/>
        </w:rPr>
      </w:pPr>
      <w:r>
        <w:rPr>
          <w:rFonts w:ascii="仿宋_GB2312" w:eastAsia="仿宋_GB2312"/>
          <w:color w:val="000000"/>
        </w:rPr>
        <w:br w:type="page"/>
      </w:r>
    </w:p>
    <w:p>
      <w:pPr>
        <w:spacing w:line="360" w:lineRule="auto"/>
        <w:rPr>
          <w:rFonts w:ascii="仿宋_GB2312" w:hAnsi="仿宋" w:eastAsia="仿宋_GB2312"/>
          <w:sz w:val="24"/>
          <w:szCs w:val="30"/>
        </w:rPr>
      </w:pPr>
      <w:r>
        <w:rPr>
          <w:rFonts w:hint="eastAsia" w:ascii="仿宋_GB2312" w:hAnsi="仿宋" w:eastAsia="仿宋_GB2312"/>
          <w:sz w:val="24"/>
          <w:szCs w:val="30"/>
        </w:rPr>
        <w:t>附件9：</w:t>
      </w:r>
      <w:r>
        <w:rPr>
          <w:rFonts w:ascii="仿宋_GB2312" w:hAnsi="仿宋" w:eastAsia="仿宋_GB2312"/>
          <w:sz w:val="24"/>
          <w:szCs w:val="30"/>
        </w:rPr>
        <w:t xml:space="preserve"> </w:t>
      </w:r>
    </w:p>
    <w:p>
      <w:pPr>
        <w:adjustRightInd w:val="0"/>
        <w:snapToGrid w:val="0"/>
        <w:spacing w:line="560" w:lineRule="exact"/>
        <w:jc w:val="center"/>
        <w:rPr>
          <w:rFonts w:ascii="黑体" w:hAnsi="黑体" w:eastAsia="黑体"/>
          <w:b/>
          <w:sz w:val="36"/>
          <w:szCs w:val="36"/>
        </w:rPr>
      </w:pPr>
    </w:p>
    <w:p>
      <w:pPr>
        <w:adjustRightInd w:val="0"/>
        <w:snapToGrid w:val="0"/>
        <w:spacing w:line="560" w:lineRule="exact"/>
        <w:jc w:val="center"/>
        <w:rPr>
          <w:rFonts w:ascii="黑体" w:hAnsi="黑体" w:eastAsia="黑体"/>
          <w:b/>
          <w:sz w:val="36"/>
          <w:szCs w:val="36"/>
        </w:rPr>
      </w:pPr>
    </w:p>
    <w:p>
      <w:pPr>
        <w:adjustRightInd w:val="0"/>
        <w:snapToGrid w:val="0"/>
        <w:spacing w:line="560" w:lineRule="exact"/>
        <w:jc w:val="center"/>
        <w:rPr>
          <w:rFonts w:ascii="黑体" w:hAnsi="黑体" w:eastAsia="黑体"/>
          <w:b/>
          <w:sz w:val="36"/>
          <w:szCs w:val="36"/>
        </w:rPr>
      </w:pPr>
    </w:p>
    <w:p>
      <w:pPr>
        <w:adjustRightInd w:val="0"/>
        <w:snapToGrid w:val="0"/>
        <w:spacing w:line="560" w:lineRule="exact"/>
        <w:jc w:val="center"/>
        <w:rPr>
          <w:rFonts w:ascii="Times New Roman" w:hAnsi="Times New Roman" w:eastAsia="黑体"/>
          <w:b/>
          <w:sz w:val="32"/>
          <w:szCs w:val="32"/>
        </w:rPr>
      </w:pPr>
      <w:r>
        <w:rPr>
          <w:rFonts w:ascii="黑体" w:hAnsi="黑体" w:eastAsia="黑体"/>
          <w:b/>
          <w:sz w:val="36"/>
          <w:szCs w:val="36"/>
        </w:rPr>
        <w:t>质权人同意函</w:t>
      </w:r>
    </w:p>
    <w:p>
      <w:pPr>
        <w:adjustRightInd w:val="0"/>
        <w:snapToGrid w:val="0"/>
        <w:spacing w:line="560" w:lineRule="exact"/>
        <w:jc w:val="center"/>
        <w:rPr>
          <w:rFonts w:ascii="仿宋_GB2312" w:hAnsi="仿宋" w:eastAsia="仿宋_GB2312"/>
          <w:sz w:val="30"/>
          <w:szCs w:val="30"/>
        </w:rPr>
      </w:pPr>
      <w:r>
        <w:rPr>
          <w:rFonts w:hint="eastAsia" w:ascii="仿宋_GB2312" w:hAnsi="仿宋" w:eastAsia="仿宋_GB2312"/>
          <w:sz w:val="30"/>
          <w:szCs w:val="30"/>
        </w:rPr>
        <w:t>（参考格式）</w:t>
      </w:r>
    </w:p>
    <w:p>
      <w:pPr>
        <w:adjustRightInd w:val="0"/>
        <w:snapToGrid w:val="0"/>
        <w:spacing w:line="560" w:lineRule="exact"/>
        <w:ind w:firstLine="600" w:firstLineChars="20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ascii="仿宋_GB2312" w:hAnsi="仿宋" w:eastAsia="仿宋_GB2312"/>
          <w:sz w:val="30"/>
          <w:szCs w:val="30"/>
        </w:rPr>
        <w:t>XXXX年XX月XX日，XXX与XXX签订了股权质押协议，XXX将其持有的XX股XXX公司（股票代码：XXXXXX）股票质押给XXX。</w:t>
      </w:r>
    </w:p>
    <w:p>
      <w:pPr>
        <w:adjustRightInd w:val="0"/>
        <w:snapToGrid w:val="0"/>
        <w:spacing w:line="560" w:lineRule="exact"/>
        <w:ind w:firstLine="600" w:firstLineChars="200"/>
        <w:rPr>
          <w:rFonts w:ascii="仿宋_GB2312" w:hAnsi="仿宋" w:eastAsia="仿宋_GB2312"/>
          <w:sz w:val="30"/>
          <w:szCs w:val="30"/>
        </w:rPr>
      </w:pPr>
      <w:r>
        <w:rPr>
          <w:rFonts w:ascii="仿宋_GB2312" w:hAnsi="仿宋" w:eastAsia="仿宋_GB2312"/>
          <w:sz w:val="30"/>
          <w:szCs w:val="30"/>
        </w:rPr>
        <w:t>经质押双方协商一致，XXX作为质权人同意XXX将质押股份中的XXX股以X元/股的价格转让给XXX</w:t>
      </w:r>
      <w:r>
        <w:rPr>
          <w:rFonts w:hint="eastAsia" w:ascii="仿宋_GB2312" w:hAnsi="仿宋" w:eastAsia="仿宋_GB2312"/>
          <w:sz w:val="30"/>
          <w:szCs w:val="30"/>
        </w:rPr>
        <w:t>。</w:t>
      </w:r>
    </w:p>
    <w:p>
      <w:pPr>
        <w:adjustRightInd w:val="0"/>
        <w:snapToGrid w:val="0"/>
        <w:spacing w:line="560" w:lineRule="exact"/>
        <w:ind w:firstLine="600" w:firstLineChars="20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p>
    <w:p>
      <w:pPr>
        <w:adjustRightInd w:val="0"/>
        <w:snapToGrid w:val="0"/>
        <w:spacing w:line="560" w:lineRule="exact"/>
        <w:ind w:right="-58"/>
        <w:jc w:val="right"/>
        <w:rPr>
          <w:rFonts w:ascii="仿宋_GB2312" w:eastAsia="仿宋_GB2312"/>
          <w:sz w:val="30"/>
          <w:szCs w:val="30"/>
        </w:rPr>
      </w:pPr>
      <w:r>
        <w:rPr>
          <w:rFonts w:ascii="仿宋_GB2312" w:eastAsia="仿宋_GB2312"/>
          <w:sz w:val="30"/>
          <w:szCs w:val="30"/>
        </w:rPr>
        <w:t>XXX公司（盖章）/自然人签字：</w:t>
      </w:r>
    </w:p>
    <w:p>
      <w:pPr>
        <w:adjustRightInd w:val="0"/>
        <w:snapToGrid w:val="0"/>
        <w:spacing w:line="560" w:lineRule="exact"/>
        <w:ind w:right="-58"/>
        <w:jc w:val="right"/>
        <w:rPr>
          <w:rFonts w:ascii="仿宋_GB2312" w:eastAsia="仿宋_GB2312"/>
          <w:sz w:val="30"/>
          <w:szCs w:val="30"/>
        </w:rPr>
      </w:pPr>
      <w:r>
        <w:rPr>
          <w:rFonts w:ascii="仿宋_GB2312" w:eastAsia="仿宋_GB2312"/>
          <w:sz w:val="30"/>
          <w:szCs w:val="30"/>
        </w:rPr>
        <w:t>年   月   日</w:t>
      </w:r>
    </w:p>
    <w:p>
      <w:pPr>
        <w:adjustRightInd w:val="0"/>
        <w:snapToGrid w:val="0"/>
        <w:spacing w:line="560" w:lineRule="exact"/>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p>
    <w:p>
      <w:pPr>
        <w:spacing w:line="360" w:lineRule="auto"/>
        <w:rPr>
          <w:rFonts w:ascii="仿宋_GB2312" w:hAnsi="仿宋" w:eastAsia="仿宋_GB2312"/>
          <w:sz w:val="30"/>
          <w:szCs w:val="30"/>
        </w:rPr>
      </w:pPr>
    </w:p>
    <w:p>
      <w:pPr>
        <w:spacing w:line="360" w:lineRule="auto"/>
        <w:rPr>
          <w:rFonts w:ascii="仿宋_GB2312" w:hAnsi="仿宋" w:eastAsia="仿宋_GB2312"/>
          <w:sz w:val="24"/>
          <w:szCs w:val="30"/>
        </w:rPr>
      </w:pPr>
      <w:r>
        <w:rPr>
          <w:rFonts w:hint="eastAsia" w:ascii="仿宋_GB2312" w:hAnsi="仿宋" w:eastAsia="仿宋_GB2312"/>
          <w:sz w:val="24"/>
          <w:szCs w:val="30"/>
        </w:rPr>
        <w:t>附件10：</w:t>
      </w:r>
    </w:p>
    <w:p>
      <w:pPr>
        <w:adjustRightInd w:val="0"/>
        <w:snapToGrid w:val="0"/>
        <w:spacing w:line="560" w:lineRule="exact"/>
        <w:rPr>
          <w:rFonts w:ascii="仿宋_GB2312" w:eastAsia="仿宋_GB2312"/>
          <w:sz w:val="30"/>
          <w:szCs w:val="30"/>
        </w:rPr>
      </w:pPr>
    </w:p>
    <w:p>
      <w:pPr>
        <w:adjustRightInd w:val="0"/>
        <w:snapToGrid w:val="0"/>
        <w:spacing w:line="560" w:lineRule="exact"/>
        <w:jc w:val="center"/>
        <w:rPr>
          <w:rFonts w:ascii="黑体" w:hAnsi="黑体" w:eastAsia="黑体"/>
          <w:b/>
          <w:sz w:val="36"/>
          <w:szCs w:val="36"/>
        </w:rPr>
      </w:pPr>
      <w:r>
        <w:rPr>
          <w:rFonts w:hint="eastAsia" w:ascii="黑体" w:hAnsi="黑体" w:eastAsia="黑体"/>
          <w:b/>
          <w:sz w:val="36"/>
          <w:szCs w:val="36"/>
        </w:rPr>
        <w:t>法定代表人/负责人/执行事务合伙人（委派代表）授权委托书</w:t>
      </w:r>
    </w:p>
    <w:p>
      <w:pPr>
        <w:adjustRightInd w:val="0"/>
        <w:snapToGrid w:val="0"/>
        <w:spacing w:line="560" w:lineRule="exact"/>
        <w:jc w:val="center"/>
        <w:rPr>
          <w:rFonts w:ascii="仿宋_GB2312" w:hAnsi="仿宋" w:eastAsia="仿宋_GB2312"/>
          <w:sz w:val="30"/>
          <w:szCs w:val="30"/>
        </w:rPr>
      </w:pPr>
      <w:r>
        <w:rPr>
          <w:rFonts w:hint="eastAsia" w:ascii="仿宋_GB2312" w:hAnsi="仿宋" w:eastAsia="仿宋_GB2312"/>
          <w:sz w:val="30"/>
          <w:szCs w:val="30"/>
        </w:rPr>
        <w:t>（参考格式）</w:t>
      </w:r>
    </w:p>
    <w:p>
      <w:pPr>
        <w:adjustRightInd w:val="0"/>
        <w:snapToGrid w:val="0"/>
        <w:spacing w:line="560" w:lineRule="exact"/>
        <w:jc w:val="center"/>
        <w:rPr>
          <w:rFonts w:ascii="仿宋_GB2312" w:hAnsi="仿宋" w:eastAsia="仿宋_GB2312"/>
          <w:sz w:val="30"/>
          <w:szCs w:val="30"/>
        </w:rPr>
      </w:pPr>
    </w:p>
    <w:p>
      <w:pPr>
        <w:adjustRightInd w:val="0"/>
        <w:snapToGrid w:val="0"/>
        <w:spacing w:line="560" w:lineRule="exact"/>
        <w:ind w:firstLine="750" w:firstLineChars="250"/>
        <w:jc w:val="left"/>
        <w:rPr>
          <w:rFonts w:ascii="仿宋_GB2312" w:hAnsi="仿宋" w:eastAsia="仿宋_GB2312"/>
          <w:sz w:val="30"/>
          <w:szCs w:val="30"/>
        </w:rPr>
      </w:pPr>
      <w:r>
        <w:rPr>
          <w:rFonts w:hint="eastAsia" w:ascii="仿宋_GB2312" w:hAnsi="仿宋" w:eastAsia="仿宋_GB2312"/>
          <w:sz w:val="30"/>
          <w:szCs w:val="30"/>
        </w:rPr>
        <w:t>兹授权×××（身份证号：××××××××××××××××××）代表×××公司前往上海证券交易所，办理（证券简称）“××××”（股票代码：××××××）的股份协议转让确认手续。</w:t>
      </w:r>
    </w:p>
    <w:p>
      <w:pPr>
        <w:adjustRightInd w:val="0"/>
        <w:snapToGrid w:val="0"/>
        <w:spacing w:line="560" w:lineRule="exact"/>
        <w:ind w:firstLine="750" w:firstLineChars="250"/>
        <w:jc w:val="left"/>
        <w:rPr>
          <w:rFonts w:ascii="仿宋_GB2312" w:hAnsi="仿宋" w:eastAsia="仿宋_GB2312"/>
          <w:sz w:val="30"/>
          <w:szCs w:val="30"/>
        </w:rPr>
      </w:pPr>
      <w:r>
        <w:rPr>
          <w:rFonts w:hint="eastAsia" w:ascii="仿宋_GB2312" w:hAnsi="仿宋" w:eastAsia="仿宋_GB2312"/>
          <w:sz w:val="30"/>
          <w:szCs w:val="30"/>
        </w:rPr>
        <w:t>授权期限：    自   年   月   日至   年   月   日。</w:t>
      </w:r>
    </w:p>
    <w:p>
      <w:pPr>
        <w:adjustRightInd w:val="0"/>
        <w:snapToGrid w:val="0"/>
        <w:spacing w:line="560" w:lineRule="exact"/>
        <w:jc w:val="left"/>
        <w:rPr>
          <w:rFonts w:ascii="仿宋_GB2312" w:hAnsi="仿宋" w:eastAsia="仿宋_GB2312"/>
          <w:sz w:val="30"/>
          <w:szCs w:val="30"/>
        </w:rPr>
      </w:pPr>
    </w:p>
    <w:p>
      <w:pPr>
        <w:adjustRightInd w:val="0"/>
        <w:snapToGrid w:val="0"/>
        <w:spacing w:line="560" w:lineRule="exact"/>
        <w:jc w:val="left"/>
        <w:rPr>
          <w:rFonts w:ascii="仿宋_GB2312" w:hAnsi="仿宋" w:eastAsia="仿宋_GB2312"/>
          <w:sz w:val="30"/>
          <w:szCs w:val="30"/>
        </w:rPr>
      </w:pPr>
    </w:p>
    <w:p>
      <w:pPr>
        <w:adjustRightInd w:val="0"/>
        <w:snapToGrid w:val="0"/>
        <w:spacing w:line="560" w:lineRule="exact"/>
        <w:ind w:right="600"/>
        <w:jc w:val="right"/>
        <w:rPr>
          <w:rFonts w:ascii="仿宋_GB2312" w:hAnsi="仿宋" w:eastAsia="仿宋_GB2312"/>
          <w:sz w:val="30"/>
          <w:szCs w:val="30"/>
        </w:rPr>
      </w:pPr>
      <w:r>
        <w:rPr>
          <w:rFonts w:hint="eastAsia" w:ascii="仿宋_GB2312" w:hAnsi="仿宋" w:eastAsia="仿宋_GB2312"/>
          <w:sz w:val="30"/>
          <w:szCs w:val="30"/>
        </w:rPr>
        <w:t>×××公司（盖章）</w:t>
      </w:r>
    </w:p>
    <w:p>
      <w:pPr>
        <w:adjustRightInd w:val="0"/>
        <w:snapToGrid w:val="0"/>
        <w:spacing w:line="560" w:lineRule="exact"/>
        <w:ind w:right="600"/>
        <w:jc w:val="right"/>
        <w:rPr>
          <w:rFonts w:ascii="仿宋_GB2312" w:hAnsi="仿宋" w:eastAsia="仿宋_GB2312"/>
          <w:sz w:val="30"/>
          <w:szCs w:val="30"/>
        </w:rPr>
      </w:pPr>
      <w:r>
        <w:rPr>
          <w:rFonts w:hint="eastAsia" w:ascii="仿宋_GB2312" w:hAnsi="仿宋" w:eastAsia="仿宋_GB2312"/>
          <w:sz w:val="30"/>
          <w:szCs w:val="30"/>
        </w:rPr>
        <w:t>法定代表人</w:t>
      </w:r>
      <w:r>
        <w:rPr>
          <w:rFonts w:ascii="仿宋_GB2312" w:hAnsi="仿宋" w:eastAsia="仿宋_GB2312"/>
          <w:sz w:val="30"/>
          <w:szCs w:val="30"/>
        </w:rPr>
        <w:t>/负责人/执行事务合伙人（委派代表）</w:t>
      </w:r>
      <w:r>
        <w:rPr>
          <w:rFonts w:hint="eastAsia" w:ascii="仿宋_GB2312" w:hAnsi="仿宋" w:eastAsia="仿宋_GB2312"/>
          <w:sz w:val="30"/>
          <w:szCs w:val="30"/>
        </w:rPr>
        <w:t>（签字）：</w:t>
      </w:r>
    </w:p>
    <w:p>
      <w:pPr>
        <w:spacing w:line="560" w:lineRule="exact"/>
        <w:jc w:val="right"/>
        <w:rPr>
          <w:rFonts w:ascii="仿宋_GB2312" w:hAnsi="仿宋" w:eastAsia="仿宋_GB2312"/>
          <w:sz w:val="30"/>
          <w:szCs w:val="30"/>
        </w:rPr>
      </w:pPr>
      <w:r>
        <w:rPr>
          <w:rFonts w:hint="eastAsia" w:ascii="仿宋_GB2312" w:hAnsi="仿宋" w:eastAsia="仿宋_GB2312"/>
          <w:sz w:val="30"/>
          <w:szCs w:val="30"/>
        </w:rPr>
        <w:t>年    月    日</w:t>
      </w:r>
    </w:p>
    <w:p>
      <w:pPr>
        <w:spacing w:line="560" w:lineRule="exact"/>
        <w:jc w:val="left"/>
        <w:rPr>
          <w:rFonts w:ascii="仿宋_GB2312" w:hAnsi="仿宋" w:eastAsia="仿宋_GB2312"/>
          <w:sz w:val="30"/>
          <w:szCs w:val="30"/>
        </w:rPr>
      </w:pPr>
    </w:p>
    <w:p>
      <w:pPr>
        <w:spacing w:line="560" w:lineRule="exact"/>
        <w:jc w:val="left"/>
        <w:rPr>
          <w:rFonts w:ascii="仿宋_GB2312" w:hAnsi="仿宋" w:eastAsia="仿宋_GB2312"/>
          <w:sz w:val="30"/>
          <w:szCs w:val="30"/>
        </w:rPr>
      </w:pPr>
    </w:p>
    <w:p>
      <w:pPr>
        <w:spacing w:line="560" w:lineRule="exact"/>
        <w:jc w:val="left"/>
        <w:rPr>
          <w:rFonts w:ascii="仿宋_GB2312" w:hAnsi="仿宋" w:eastAsia="仿宋_GB2312"/>
        </w:rPr>
      </w:pPr>
      <w:r>
        <w:rPr>
          <w:rFonts w:hint="eastAsia" w:ascii="仿宋_GB2312" w:hAnsi="仿宋" w:eastAsia="仿宋_GB2312"/>
          <w:sz w:val="30"/>
          <w:szCs w:val="30"/>
        </w:rPr>
        <w:t xml:space="preserve">附件：被授权人身份证明复印件 </w:t>
      </w:r>
    </w:p>
    <w:p>
      <w:pPr>
        <w:widowControl/>
        <w:spacing w:line="560" w:lineRule="exact"/>
        <w:rPr>
          <w:rFonts w:ascii="黑体" w:hAnsi="微软雅黑" w:eastAsia="黑体"/>
          <w:b/>
          <w:color w:val="000000"/>
          <w:sz w:val="36"/>
          <w:szCs w:val="36"/>
        </w:rPr>
      </w:pPr>
    </w:p>
    <w:p>
      <w:pPr>
        <w:widowControl/>
        <w:spacing w:line="240" w:lineRule="exact"/>
        <w:rPr>
          <w:rFonts w:ascii="仿宋_GB2312" w:eastAsia="仿宋_GB2312"/>
          <w:b/>
          <w:sz w:val="30"/>
          <w:szCs w:val="30"/>
        </w:rPr>
      </w:pPr>
    </w:p>
    <w:p>
      <w:pPr>
        <w:widowControl/>
        <w:spacing w:line="240" w:lineRule="exact"/>
      </w:pPr>
    </w:p>
    <w:p>
      <w:pPr>
        <w:spacing w:line="360" w:lineRule="auto"/>
        <w:rPr>
          <w:rFonts w:ascii="仿宋_GB2312" w:hAnsi="黑体" w:eastAsia="仿宋_GB2312"/>
          <w:sz w:val="30"/>
          <w:szCs w:val="30"/>
        </w:rPr>
      </w:pPr>
      <w:r>
        <w:rPr>
          <w:rFonts w:ascii="仿宋_GB2312" w:hAnsi="黑体" w:eastAsia="仿宋_GB2312"/>
          <w:sz w:val="30"/>
          <w:szCs w:val="30"/>
        </w:rPr>
        <w:br w:type="page"/>
      </w:r>
    </w:p>
    <w:p>
      <w:pPr>
        <w:spacing w:line="360" w:lineRule="auto"/>
        <w:rPr>
          <w:rFonts w:ascii="仿宋_GB2312" w:hAnsi="仿宋" w:eastAsia="仿宋_GB2312"/>
          <w:sz w:val="24"/>
          <w:szCs w:val="30"/>
        </w:rPr>
      </w:pPr>
      <w:r>
        <w:rPr>
          <w:rFonts w:hint="eastAsia" w:ascii="仿宋_GB2312" w:hAnsi="仿宋" w:eastAsia="仿宋_GB2312"/>
          <w:sz w:val="24"/>
          <w:szCs w:val="30"/>
        </w:rPr>
        <w:t>附件11：</w:t>
      </w:r>
    </w:p>
    <w:p>
      <w:pPr>
        <w:spacing w:line="360" w:lineRule="auto"/>
        <w:jc w:val="center"/>
        <w:rPr>
          <w:rFonts w:ascii="黑体" w:hAnsi="黑体" w:eastAsia="黑体" w:cs="宋体"/>
          <w:b/>
          <w:bCs/>
          <w:sz w:val="36"/>
          <w:szCs w:val="36"/>
        </w:rPr>
      </w:pPr>
      <w:r>
        <w:rPr>
          <w:rFonts w:hint="eastAsia" w:ascii="黑体" w:hAnsi="黑体" w:eastAsia="黑体" w:cs="宋体"/>
          <w:b/>
          <w:bCs/>
          <w:sz w:val="36"/>
          <w:szCs w:val="36"/>
        </w:rPr>
        <w:t>上市公司董事会关于本次股份转让的情况说明要点</w:t>
      </w:r>
    </w:p>
    <w:p>
      <w:pPr>
        <w:spacing w:line="360" w:lineRule="auto"/>
        <w:jc w:val="center"/>
        <w:rPr>
          <w:rFonts w:ascii="仿宋_GB2312" w:hAnsi="仿宋" w:eastAsia="仿宋_GB2312" w:cs="宋体"/>
          <w:bCs/>
          <w:sz w:val="30"/>
          <w:szCs w:val="30"/>
        </w:rPr>
      </w:pPr>
      <w:r>
        <w:rPr>
          <w:rFonts w:hint="eastAsia" w:ascii="仿宋_GB2312" w:hAnsi="仿宋" w:eastAsia="仿宋_GB2312" w:cs="宋体"/>
          <w:bCs/>
          <w:sz w:val="30"/>
          <w:szCs w:val="30"/>
        </w:rPr>
        <w:t>（适用于出让方为上市公司董事、监事、高级管理人员情形）</w:t>
      </w:r>
    </w:p>
    <w:p>
      <w:pPr>
        <w:spacing w:line="360" w:lineRule="auto"/>
        <w:jc w:val="center"/>
        <w:rPr>
          <w:rFonts w:ascii="仿宋_GB2312" w:hAnsi="仿宋" w:eastAsia="仿宋_GB2312" w:cs="宋体"/>
          <w:b/>
          <w:bCs/>
          <w:sz w:val="28"/>
          <w:szCs w:val="28"/>
        </w:rPr>
      </w:pPr>
    </w:p>
    <w:p>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一、协议转让具体情况</w:t>
      </w:r>
    </w:p>
    <w:p>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此次协议转让的双方主体、数量、比例、价格等，及出让方的职务。</w:t>
      </w:r>
    </w:p>
    <w:p>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二、公司董事会就相关事项的说明</w:t>
      </w:r>
    </w:p>
    <w:p>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1.出让方本次协议转让不违反《公司法》《证券法》《上市公司股东减持股份管理暂行办法》《上市公司董事、监事和高级管理人员所持本公司股份及其变动管理规则》《上海证券交易所上市公司自律监管指引第15号——股东及董事、监事、高级管理人员减持股份》等相关法律、行政法规、部门规章、规范性文件以及上交所业务规则等关于股份持有期限、卖出时间、卖出数量、卖出方式、信息披露等规定。</w:t>
      </w:r>
    </w:p>
    <w:p>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2.出让方本次协议转让涉及的股份不存在相关法律、行政法规、部门规章、规范性文件、上交所业务规则等规定以及出让方自行承诺（如有）的不得转让的情形。</w:t>
      </w:r>
    </w:p>
    <w:p>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3.出让方本次协议转让不违反公司章程。</w:t>
      </w:r>
    </w:p>
    <w:p>
      <w:pPr>
        <w:adjustRightInd w:val="0"/>
        <w:snapToGrid w:val="0"/>
        <w:spacing w:line="560" w:lineRule="exact"/>
        <w:ind w:firstLine="750" w:firstLineChars="250"/>
        <w:jc w:val="left"/>
        <w:rPr>
          <w:rFonts w:ascii="仿宋_GB2312" w:eastAsia="仿宋_GB2312"/>
          <w:sz w:val="30"/>
          <w:szCs w:val="30"/>
        </w:rPr>
      </w:pPr>
    </w:p>
    <w:p>
      <w:pPr>
        <w:adjustRightInd w:val="0"/>
        <w:snapToGrid w:val="0"/>
        <w:spacing w:line="560" w:lineRule="exact"/>
        <w:ind w:right="-58"/>
        <w:jc w:val="right"/>
        <w:rPr>
          <w:rFonts w:ascii="仿宋_GB2312" w:eastAsia="仿宋_GB2312"/>
          <w:sz w:val="30"/>
          <w:szCs w:val="30"/>
        </w:rPr>
      </w:pPr>
      <w:r>
        <w:rPr>
          <w:rFonts w:hint="eastAsia" w:ascii="仿宋_GB2312" w:eastAsia="仿宋_GB2312"/>
          <w:sz w:val="30"/>
          <w:szCs w:val="30"/>
        </w:rPr>
        <w:t>×××公司（公司公章或者董事会章）</w:t>
      </w:r>
    </w:p>
    <w:p>
      <w:pPr>
        <w:spacing w:line="560" w:lineRule="exact"/>
        <w:jc w:val="right"/>
        <w:rPr>
          <w:rFonts w:ascii="仿宋_GB2312" w:eastAsia="仿宋_GB2312"/>
          <w:sz w:val="30"/>
          <w:szCs w:val="30"/>
        </w:rPr>
      </w:pPr>
      <w:r>
        <w:rPr>
          <w:rFonts w:hint="eastAsia" w:ascii="仿宋_GB2312" w:eastAsia="仿宋_GB2312"/>
          <w:sz w:val="30"/>
          <w:szCs w:val="30"/>
        </w:rPr>
        <w:t xml:space="preserve">     年    月    日</w:t>
      </w:r>
    </w:p>
    <w:p>
      <w:pPr>
        <w:ind w:firstLine="600" w:firstLineChars="200"/>
        <w:jc w:val="right"/>
        <w:rPr>
          <w:rFonts w:ascii="仿宋_GB2312" w:hAnsi="黑体" w:eastAsia="仿宋_GB2312"/>
          <w:sz w:val="30"/>
          <w:szCs w:val="30"/>
        </w:rPr>
      </w:pPr>
    </w:p>
    <w:p/>
    <w:p>
      <w:pPr>
        <w:pStyle w:val="8"/>
        <w:spacing w:before="0" w:beforeAutospacing="0" w:after="0" w:afterAutospacing="0" w:line="240" w:lineRule="atLeast"/>
        <w:rPr>
          <w:rFonts w:ascii="仿宋_GB2312" w:eastAsia="仿宋_GB2312"/>
          <w:color w:val="000000"/>
          <w:sz w:val="21"/>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大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8985"/>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pPr>
      <w:r>
        <w:rPr>
          <w:rStyle w:val="15"/>
        </w:rPr>
        <w:footnoteRef/>
      </w:r>
      <w:r>
        <w:t xml:space="preserve"> </w:t>
      </w:r>
      <w:r>
        <w:rPr>
          <w:rFonts w:hint="eastAsia"/>
        </w:rPr>
        <w:t xml:space="preserve">具有以下情形之一的，可以向本所提交协议转让办理申请： </w:t>
      </w:r>
    </w:p>
    <w:p>
      <w:pPr>
        <w:pStyle w:val="7"/>
      </w:pPr>
      <w:r>
        <w:rPr>
          <w:rFonts w:hint="eastAsia"/>
        </w:rPr>
        <w:t>（一）转让股份数量不低于上市公司总股本5%的协议转让；</w:t>
      </w:r>
    </w:p>
    <w:p>
      <w:pPr>
        <w:pStyle w:val="7"/>
      </w:pPr>
      <w:r>
        <w:rPr>
          <w:rFonts w:hint="eastAsia"/>
        </w:rPr>
        <w:t>（二）转让双方存在实际控制关系，或均受同一控制人所控制的协议转让，转让股份数量不受前项不低于5%的限制；（转让双方存在实际控制关系，或均受同一控制人所控制是指自然人、法人或其他主体对公司持股比例超过50%，或根据中国证监会有关规定构成实际控制关系或均受同一控制人所控制。）</w:t>
      </w:r>
    </w:p>
    <w:p>
      <w:pPr>
        <w:pStyle w:val="7"/>
      </w:pPr>
      <w:r>
        <w:rPr>
          <w:rFonts w:hint="eastAsia"/>
        </w:rPr>
        <w:t>（三）外国投资者战略投资上市公司涉及的协议转让；</w:t>
      </w:r>
    </w:p>
    <w:p>
      <w:pPr>
        <w:pStyle w:val="7"/>
      </w:pPr>
      <w:r>
        <w:rPr>
          <w:rFonts w:hint="eastAsia"/>
        </w:rPr>
        <w:t>（四）法律法规、中国证监会及本所业务规则认定的其他情形。</w:t>
      </w:r>
    </w:p>
    <w:p>
      <w:pPr>
        <w:pStyle w:val="7"/>
      </w:pPr>
      <w:r>
        <w:rPr>
          <w:rFonts w:hint="eastAsia"/>
        </w:rPr>
        <w:t>收回股权分置改革中的垫付股份、国有股东转让所持上市公司股份、业绩承诺未达标导致的股份回购或补偿等情形，比照办理。</w:t>
      </w:r>
    </w:p>
  </w:footnote>
  <w:footnote w:id="1">
    <w:p>
      <w:pPr>
        <w:pStyle w:val="7"/>
      </w:pPr>
      <w:r>
        <w:rPr>
          <w:rStyle w:val="15"/>
        </w:rPr>
        <w:footnoteRef/>
      </w:r>
      <w:r>
        <w:rPr>
          <w:rFonts w:hint="eastAsia"/>
        </w:rPr>
        <w:t>符合以下条件的股票质押回购违约处置协议转让，可以向本所提交办理申请：</w:t>
      </w:r>
    </w:p>
    <w:p>
      <w:pPr>
        <w:pStyle w:val="7"/>
      </w:pPr>
      <w:r>
        <w:rPr>
          <w:rFonts w:hint="eastAsia"/>
        </w:rPr>
        <w:t>（一）拟转让股票为股票质押式回购交易初始交易或者合并管理的补充质押股票，且拟转让股票质押登记已满12个月；</w:t>
      </w:r>
    </w:p>
    <w:p>
      <w:pPr>
        <w:pStyle w:val="7"/>
      </w:pPr>
      <w:r>
        <w:rPr>
          <w:rFonts w:hint="eastAsia"/>
        </w:rPr>
        <w:t>（二）提交协议转让申请时，该笔交易出质人为对应上市公司持股2%以上的股东；</w:t>
      </w:r>
    </w:p>
    <w:p>
      <w:pPr>
        <w:pStyle w:val="7"/>
      </w:pPr>
      <w:r>
        <w:rPr>
          <w:rFonts w:hint="eastAsia"/>
        </w:rPr>
        <w:t>（三）不存在《办理指引》规定的不予受理情形。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58B06"/>
    <w:multiLevelType w:val="singleLevel"/>
    <w:tmpl w:val="81258B06"/>
    <w:lvl w:ilvl="0" w:tentative="0">
      <w:start w:val="1"/>
      <w:numFmt w:val="decimal"/>
      <w:lvlText w:val="%1."/>
      <w:lvlJc w:val="left"/>
      <w:pPr>
        <w:tabs>
          <w:tab w:val="left" w:pos="312"/>
        </w:tabs>
      </w:pPr>
    </w:lvl>
  </w:abstractNum>
  <w:abstractNum w:abstractNumId="1">
    <w:nsid w:val="B3BCC95A"/>
    <w:multiLevelType w:val="singleLevel"/>
    <w:tmpl w:val="B3BCC95A"/>
    <w:lvl w:ilvl="0" w:tentative="0">
      <w:start w:val="1"/>
      <w:numFmt w:val="decimal"/>
      <w:lvlText w:val="%1."/>
      <w:lvlJc w:val="left"/>
      <w:pPr>
        <w:tabs>
          <w:tab w:val="left" w:pos="312"/>
        </w:tabs>
      </w:pPr>
    </w:lvl>
  </w:abstractNum>
  <w:abstractNum w:abstractNumId="2">
    <w:nsid w:val="316B2470"/>
    <w:multiLevelType w:val="multilevel"/>
    <w:tmpl w:val="316B2470"/>
    <w:lvl w:ilvl="0" w:tentative="0">
      <w:start w:val="0"/>
      <w:numFmt w:val="bullet"/>
      <w:lvlText w:val="□"/>
      <w:lvlJc w:val="left"/>
      <w:pPr>
        <w:ind w:left="360" w:hanging="360"/>
      </w:pPr>
      <w:rPr>
        <w:rFonts w:hint="eastAsia" w:ascii="仿宋_GB2312" w:hAnsi="宋体"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Y5M2IzNTU1YTgwZDQ2NDEwNjY4YzBlMTBkZjc0NzIifQ=="/>
  </w:docVars>
  <w:rsids>
    <w:rsidRoot w:val="00AA5E7D"/>
    <w:rsid w:val="00010CF7"/>
    <w:rsid w:val="00022F8F"/>
    <w:rsid w:val="000242FB"/>
    <w:rsid w:val="0006527D"/>
    <w:rsid w:val="00074C70"/>
    <w:rsid w:val="00084D25"/>
    <w:rsid w:val="001A4F94"/>
    <w:rsid w:val="001D77C0"/>
    <w:rsid w:val="002139F3"/>
    <w:rsid w:val="00231C48"/>
    <w:rsid w:val="00262BA0"/>
    <w:rsid w:val="002636DB"/>
    <w:rsid w:val="00266DDC"/>
    <w:rsid w:val="002A4FD1"/>
    <w:rsid w:val="002B091A"/>
    <w:rsid w:val="002B429C"/>
    <w:rsid w:val="002B42F9"/>
    <w:rsid w:val="002C7E6B"/>
    <w:rsid w:val="002D60BA"/>
    <w:rsid w:val="00335979"/>
    <w:rsid w:val="00344D89"/>
    <w:rsid w:val="00373A5D"/>
    <w:rsid w:val="00404B11"/>
    <w:rsid w:val="00405241"/>
    <w:rsid w:val="00434552"/>
    <w:rsid w:val="004653C0"/>
    <w:rsid w:val="004779C4"/>
    <w:rsid w:val="004A3D9A"/>
    <w:rsid w:val="004C50F6"/>
    <w:rsid w:val="00504785"/>
    <w:rsid w:val="00525105"/>
    <w:rsid w:val="0054178F"/>
    <w:rsid w:val="0055590B"/>
    <w:rsid w:val="0056483D"/>
    <w:rsid w:val="0057748F"/>
    <w:rsid w:val="005D619A"/>
    <w:rsid w:val="00647FD3"/>
    <w:rsid w:val="0065215C"/>
    <w:rsid w:val="00656ACB"/>
    <w:rsid w:val="00684809"/>
    <w:rsid w:val="006851F3"/>
    <w:rsid w:val="00694E5F"/>
    <w:rsid w:val="006951A5"/>
    <w:rsid w:val="006A0EF9"/>
    <w:rsid w:val="006A1BB9"/>
    <w:rsid w:val="006B23F4"/>
    <w:rsid w:val="006D7FC5"/>
    <w:rsid w:val="007223FB"/>
    <w:rsid w:val="00746336"/>
    <w:rsid w:val="007857BD"/>
    <w:rsid w:val="00793E17"/>
    <w:rsid w:val="007B2AA7"/>
    <w:rsid w:val="007C5324"/>
    <w:rsid w:val="007F4AFB"/>
    <w:rsid w:val="007F61A3"/>
    <w:rsid w:val="007F7152"/>
    <w:rsid w:val="00816025"/>
    <w:rsid w:val="00820206"/>
    <w:rsid w:val="008555C5"/>
    <w:rsid w:val="00862724"/>
    <w:rsid w:val="00884D45"/>
    <w:rsid w:val="00887C18"/>
    <w:rsid w:val="008B49B1"/>
    <w:rsid w:val="0090387F"/>
    <w:rsid w:val="009338C6"/>
    <w:rsid w:val="0094762B"/>
    <w:rsid w:val="00951B8F"/>
    <w:rsid w:val="00974B92"/>
    <w:rsid w:val="00982667"/>
    <w:rsid w:val="00984D51"/>
    <w:rsid w:val="009A5086"/>
    <w:rsid w:val="009B6D40"/>
    <w:rsid w:val="009C02F8"/>
    <w:rsid w:val="009C3A8A"/>
    <w:rsid w:val="00A01F8C"/>
    <w:rsid w:val="00A50504"/>
    <w:rsid w:val="00A571A1"/>
    <w:rsid w:val="00A708AF"/>
    <w:rsid w:val="00A70C1A"/>
    <w:rsid w:val="00A95E63"/>
    <w:rsid w:val="00AA5E7D"/>
    <w:rsid w:val="00AC6A76"/>
    <w:rsid w:val="00AD116E"/>
    <w:rsid w:val="00AD374C"/>
    <w:rsid w:val="00AF43C2"/>
    <w:rsid w:val="00B344BC"/>
    <w:rsid w:val="00B42FF7"/>
    <w:rsid w:val="00B44808"/>
    <w:rsid w:val="00B503F2"/>
    <w:rsid w:val="00B636A4"/>
    <w:rsid w:val="00BA2AE3"/>
    <w:rsid w:val="00BC3B6D"/>
    <w:rsid w:val="00C025F8"/>
    <w:rsid w:val="00C22962"/>
    <w:rsid w:val="00C37703"/>
    <w:rsid w:val="00C426CE"/>
    <w:rsid w:val="00C80A8A"/>
    <w:rsid w:val="00C8769E"/>
    <w:rsid w:val="00C90916"/>
    <w:rsid w:val="00CA363A"/>
    <w:rsid w:val="00CB397B"/>
    <w:rsid w:val="00CC1444"/>
    <w:rsid w:val="00CD7064"/>
    <w:rsid w:val="00D02053"/>
    <w:rsid w:val="00D27E53"/>
    <w:rsid w:val="00D95757"/>
    <w:rsid w:val="00DA240C"/>
    <w:rsid w:val="00E90272"/>
    <w:rsid w:val="00E95D89"/>
    <w:rsid w:val="00EA0133"/>
    <w:rsid w:val="00EA62A7"/>
    <w:rsid w:val="00EF2DC5"/>
    <w:rsid w:val="00EF6224"/>
    <w:rsid w:val="00EF6C65"/>
    <w:rsid w:val="00F03335"/>
    <w:rsid w:val="00F04906"/>
    <w:rsid w:val="00F46F7B"/>
    <w:rsid w:val="00F55924"/>
    <w:rsid w:val="00F64B55"/>
    <w:rsid w:val="00F72960"/>
    <w:rsid w:val="00FA5F93"/>
    <w:rsid w:val="00FC7373"/>
    <w:rsid w:val="00FD6F08"/>
    <w:rsid w:val="00FD75D7"/>
    <w:rsid w:val="01B554DA"/>
    <w:rsid w:val="03864014"/>
    <w:rsid w:val="053723DE"/>
    <w:rsid w:val="05BC654C"/>
    <w:rsid w:val="07824CE1"/>
    <w:rsid w:val="07F46FEF"/>
    <w:rsid w:val="08373B2E"/>
    <w:rsid w:val="0AA23B8D"/>
    <w:rsid w:val="0CE0512D"/>
    <w:rsid w:val="0DB66F7D"/>
    <w:rsid w:val="128524A3"/>
    <w:rsid w:val="15CE4378"/>
    <w:rsid w:val="17005438"/>
    <w:rsid w:val="1AA53D05"/>
    <w:rsid w:val="1D854F92"/>
    <w:rsid w:val="1E950B13"/>
    <w:rsid w:val="212B0637"/>
    <w:rsid w:val="21DA75A3"/>
    <w:rsid w:val="21EE5201"/>
    <w:rsid w:val="22EE2050"/>
    <w:rsid w:val="23AC2EA4"/>
    <w:rsid w:val="284D4FC9"/>
    <w:rsid w:val="28B0437F"/>
    <w:rsid w:val="2B455813"/>
    <w:rsid w:val="33F24D31"/>
    <w:rsid w:val="378E072C"/>
    <w:rsid w:val="38AA34E9"/>
    <w:rsid w:val="38DE2D34"/>
    <w:rsid w:val="3A6A35C8"/>
    <w:rsid w:val="3C8F032D"/>
    <w:rsid w:val="42A7708C"/>
    <w:rsid w:val="43A85C75"/>
    <w:rsid w:val="448C1D2A"/>
    <w:rsid w:val="460D5750"/>
    <w:rsid w:val="46187C4A"/>
    <w:rsid w:val="463A641C"/>
    <w:rsid w:val="48FE744D"/>
    <w:rsid w:val="49DD353C"/>
    <w:rsid w:val="4B692894"/>
    <w:rsid w:val="4B986A12"/>
    <w:rsid w:val="4BD773DC"/>
    <w:rsid w:val="4C403399"/>
    <w:rsid w:val="4FEB47AE"/>
    <w:rsid w:val="50764893"/>
    <w:rsid w:val="50A11E85"/>
    <w:rsid w:val="53D475FE"/>
    <w:rsid w:val="53FA1F7E"/>
    <w:rsid w:val="546E7D01"/>
    <w:rsid w:val="55664405"/>
    <w:rsid w:val="56DA1C28"/>
    <w:rsid w:val="57527466"/>
    <w:rsid w:val="5784734A"/>
    <w:rsid w:val="57B341DC"/>
    <w:rsid w:val="590A6C1D"/>
    <w:rsid w:val="5B945065"/>
    <w:rsid w:val="5DC42165"/>
    <w:rsid w:val="5EA65052"/>
    <w:rsid w:val="5F5E684F"/>
    <w:rsid w:val="60D77B38"/>
    <w:rsid w:val="60E95D53"/>
    <w:rsid w:val="613D314B"/>
    <w:rsid w:val="63EE37FF"/>
    <w:rsid w:val="65B948F6"/>
    <w:rsid w:val="666A2367"/>
    <w:rsid w:val="66C06871"/>
    <w:rsid w:val="69846FE2"/>
    <w:rsid w:val="6A657624"/>
    <w:rsid w:val="6C3820E2"/>
    <w:rsid w:val="6C4A4939"/>
    <w:rsid w:val="6ED947AE"/>
    <w:rsid w:val="6F2C5E0B"/>
    <w:rsid w:val="6FA52C5F"/>
    <w:rsid w:val="70AD30FB"/>
    <w:rsid w:val="70FE6E00"/>
    <w:rsid w:val="757572CA"/>
    <w:rsid w:val="784C68AD"/>
    <w:rsid w:val="7AF02B7D"/>
    <w:rsid w:val="7DD32DB7"/>
    <w:rsid w:val="7EA1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18"/>
        <o:r id="V:Rule2" type="connector" idref="#_x0000_s1059"/>
        <o:r id="V:Rule3" type="connector" idref="#_x0000_s1063"/>
        <o:r id="V:Rule4" type="connector" idref="#_x0000_s1064"/>
        <o:r id="V:Rule5" type="connector" idref="#_x0000_s1065"/>
        <o:r id="V:Rule6" type="connector" idref="#_x0000_s1068"/>
        <o:r id="V:Rule7" type="connector" idref="#_x0000_s1069"/>
        <o:r id="V:Rule8" type="connector" idref="#_x0000_s1072"/>
        <o:r id="V:Rule9" type="connector" idref="#_x0000_s1073"/>
        <o:r id="V:Rule10" type="connector" idref="#_x0000_s1074"/>
        <o:r id="V:Rule11" type="connector" idref="#_x0000_s1075"/>
        <o:r id="V:Rule12" type="connector" idref="#_x0000_s1076"/>
        <o:r id="V:Rule13" type="connector" idref="#_x0000_s1077"/>
        <o:r id="V:Rule14" type="connector" idref="#_x0000_s107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qFormat/>
    <w:uiPriority w:val="99"/>
    <w:rPr>
      <w:vertAlign w:val="superscript"/>
    </w:rPr>
  </w:style>
  <w:style w:type="paragraph" w:styleId="16">
    <w:name w:val="List Paragraph"/>
    <w:basedOn w:val="1"/>
    <w:qFormat/>
    <w:uiPriority w:val="34"/>
    <w:pPr>
      <w:ind w:firstLine="420" w:firstLineChars="200"/>
    </w:pPr>
  </w:style>
  <w:style w:type="character" w:customStyle="1" w:styleId="17">
    <w:name w:val="页眉 Char"/>
    <w:basedOn w:val="12"/>
    <w:link w:val="6"/>
    <w:semiHidden/>
    <w:qFormat/>
    <w:uiPriority w:val="99"/>
    <w:rPr>
      <w:rFonts w:ascii="Calibri" w:hAnsi="Calibri" w:eastAsia="宋体" w:cs="Times New Roman"/>
      <w:sz w:val="18"/>
      <w:szCs w:val="18"/>
    </w:rPr>
  </w:style>
  <w:style w:type="character" w:customStyle="1" w:styleId="18">
    <w:name w:val="页脚 Char"/>
    <w:basedOn w:val="12"/>
    <w:link w:val="5"/>
    <w:qFormat/>
    <w:uiPriority w:val="99"/>
    <w:rPr>
      <w:rFonts w:ascii="Calibri" w:hAnsi="Calibri" w:eastAsia="宋体" w:cs="Times New Roman"/>
      <w:sz w:val="18"/>
      <w:szCs w:val="18"/>
    </w:rPr>
  </w:style>
  <w:style w:type="character" w:customStyle="1" w:styleId="19">
    <w:name w:val="批注框文本 Char"/>
    <w:basedOn w:val="12"/>
    <w:link w:val="4"/>
    <w:semiHidden/>
    <w:qFormat/>
    <w:uiPriority w:val="99"/>
    <w:rPr>
      <w:rFonts w:ascii="Calibri" w:hAnsi="Calibri" w:eastAsia="宋体" w:cs="Times New Roman"/>
      <w:sz w:val="18"/>
      <w:szCs w:val="18"/>
    </w:rPr>
  </w:style>
  <w:style w:type="character" w:customStyle="1" w:styleId="20">
    <w:name w:val="批注文字 Char"/>
    <w:basedOn w:val="12"/>
    <w:link w:val="3"/>
    <w:semiHidden/>
    <w:qFormat/>
    <w:uiPriority w:val="99"/>
    <w:rPr>
      <w:rFonts w:ascii="Calibri" w:hAnsi="Calibri"/>
      <w:kern w:val="2"/>
      <w:sz w:val="21"/>
      <w:szCs w:val="22"/>
    </w:rPr>
  </w:style>
  <w:style w:type="character" w:customStyle="1" w:styleId="21">
    <w:name w:val="批注主题 Char"/>
    <w:basedOn w:val="20"/>
    <w:link w:val="9"/>
    <w:semiHidden/>
    <w:qFormat/>
    <w:uiPriority w:val="99"/>
    <w:rPr>
      <w:b/>
      <w:bCs/>
    </w:rPr>
  </w:style>
  <w:style w:type="paragraph" w:customStyle="1" w:styleId="22">
    <w:name w:val="修订1"/>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65"/>
    <customShpInfo spid="_x0000_s1072"/>
    <customShpInfo spid="_x0000_s1067"/>
    <customShpInfo spid="_x0000_s1073"/>
    <customShpInfo spid="_x0000_s1078"/>
    <customShpInfo spid="_x0000_s1059"/>
    <customShpInfo spid="_x0000_s1056"/>
    <customShpInfo spid="_x0000_s1054"/>
    <customShpInfo spid="_x0000_s1053"/>
    <customShpInfo spid="_x0000_s1058"/>
    <customShpInfo spid="_x0000_s1066"/>
    <customShpInfo spid="_x0000_s1074"/>
    <customShpInfo spid="_x0000_s1068"/>
    <customShpInfo spid="_x0000_s1064"/>
    <customShpInfo spid="_x0000_s1063"/>
    <customShpInfo spid="_x0000_s1075"/>
    <customShpInfo spid="_x0000_s1062"/>
    <customShpInfo spid="_x0000_s1069"/>
    <customShpInfo spid="_x0000_s1060"/>
    <customShpInfo spid="_x0000_s1055"/>
    <customShpInfo spid="_x0000_s1061"/>
    <customShpInfo spid="_x0000_s1076"/>
    <customShpInfo spid="_x0000_s1071"/>
    <customShpInfo spid="_x0000_s1077"/>
    <customShpInfo spid="_x0000_s107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8104A-EDA5-47DC-BB81-B28BB9540BA0}">
  <ds:schemaRefs/>
</ds:datastoreItem>
</file>

<file path=docProps/app.xml><?xml version="1.0" encoding="utf-8"?>
<Properties xmlns="http://schemas.openxmlformats.org/officeDocument/2006/extended-properties" xmlns:vt="http://schemas.openxmlformats.org/officeDocument/2006/docPropsVTypes">
  <Template>Normal</Template>
  <Pages>39</Pages>
  <Words>3746</Words>
  <Characters>21353</Characters>
  <Lines>177</Lines>
  <Paragraphs>50</Paragraphs>
  <TotalTime>2</TotalTime>
  <ScaleCrop>false</ScaleCrop>
  <LinksUpToDate>false</LinksUpToDate>
  <CharactersWithSpaces>25049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2024-05-28T06:51:00Z</dcterms:created>
  <dc:creator>jyyan</dc:creator>
  <cp:lastModifiedBy>Administrator</cp:lastModifiedBy>
  <cp:lastPrinted>2021-08-09T03:56:00Z</cp:lastPrinted>
  <dcterms:modified xsi:type="dcterms:W3CDTF">2024-05-31T09:25:19Z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3AF39114315B4A5CB07536C3D9A81075</vt:lpwstr>
  </property>
</Properties>
</file>