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56840119"/>
    <w:p w14:paraId="3824142F" w14:textId="35959C79" w:rsidR="00491E1D" w:rsidRDefault="0063247D">
      <w:pPr>
        <w:tabs>
          <w:tab w:val="left" w:pos="4635"/>
        </w:tabs>
        <w:spacing w:line="600" w:lineRule="exact"/>
        <w:jc w:val="center"/>
        <w:outlineLvl w:val="0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/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cs="Times New Roman"/>
          <w:b/>
          <w:sz w:val="36"/>
          <w:szCs w:val="36"/>
        </w:rPr>
        <w:instrText>ADDIN CNKISM.UserStyle</w:instrText>
      </w:r>
      <w:r>
        <w:rPr>
          <w:rFonts w:ascii="黑体" w:eastAsia="黑体" w:hAnsi="黑体" w:cs="Times New Roman"/>
          <w:b/>
          <w:sz w:val="36"/>
          <w:szCs w:val="36"/>
        </w:rPr>
      </w:r>
      <w:r>
        <w:rPr>
          <w:rFonts w:ascii="黑体" w:eastAsia="黑体" w:hAnsi="黑体" w:cs="Times New Roman"/>
          <w:b/>
          <w:sz w:val="36"/>
          <w:szCs w:val="36"/>
        </w:rPr>
        <w:fldChar w:fldCharType="separate"/>
      </w:r>
      <w:r>
        <w:rPr>
          <w:rFonts w:ascii="黑体" w:eastAsia="黑体" w:hAnsi="黑体" w:cs="Times New Roman"/>
          <w:b/>
          <w:sz w:val="36"/>
          <w:szCs w:val="36"/>
        </w:rPr>
        <w:fldChar w:fldCharType="end"/>
      </w:r>
      <w:r w:rsidR="00AC45A9">
        <w:rPr>
          <w:rFonts w:ascii="黑体" w:eastAsia="黑体" w:hAnsi="黑体" w:cs="Times New Roman" w:hint="eastAsia"/>
          <w:b/>
          <w:sz w:val="36"/>
          <w:szCs w:val="36"/>
        </w:rPr>
        <w:t>第一号</w:t>
      </w:r>
      <w:r w:rsidR="00AC45A9">
        <w:rPr>
          <w:rFonts w:ascii="黑体" w:eastAsia="黑体" w:hAnsi="黑体" w:cs="Times New Roman" w:hint="eastAsia"/>
          <w:b/>
          <w:sz w:val="36"/>
          <w:szCs w:val="36"/>
        </w:rPr>
        <w:t xml:space="preserve"> </w:t>
      </w:r>
      <w:proofErr w:type="gramStart"/>
      <w:r w:rsidR="00AC45A9">
        <w:rPr>
          <w:rFonts w:ascii="黑体" w:eastAsia="黑体" w:hAnsi="黑体" w:cs="Times New Roman" w:hint="eastAsia"/>
          <w:b/>
          <w:sz w:val="36"/>
          <w:szCs w:val="36"/>
        </w:rPr>
        <w:t>科创板</w:t>
      </w:r>
      <w:proofErr w:type="gramEnd"/>
      <w:r w:rsidR="00AC45A9">
        <w:rPr>
          <w:rFonts w:ascii="黑体" w:eastAsia="黑体" w:hAnsi="黑体" w:cs="Times New Roman" w:hint="eastAsia"/>
          <w:b/>
          <w:sz w:val="36"/>
          <w:szCs w:val="36"/>
        </w:rPr>
        <w:t>上市公司股票可能被实施退</w:t>
      </w:r>
      <w:proofErr w:type="gramStart"/>
      <w:r w:rsidR="00AC45A9">
        <w:rPr>
          <w:rFonts w:ascii="黑体" w:eastAsia="黑体" w:hAnsi="黑体" w:cs="Times New Roman" w:hint="eastAsia"/>
          <w:b/>
          <w:sz w:val="36"/>
          <w:szCs w:val="36"/>
        </w:rPr>
        <w:t>市风险</w:t>
      </w:r>
      <w:proofErr w:type="gramEnd"/>
      <w:r w:rsidR="00AC45A9">
        <w:rPr>
          <w:rFonts w:ascii="黑体" w:eastAsia="黑体" w:hAnsi="黑体" w:cs="Times New Roman" w:hint="eastAsia"/>
          <w:b/>
          <w:sz w:val="36"/>
          <w:szCs w:val="36"/>
        </w:rPr>
        <w:t>警示的</w:t>
      </w:r>
      <w:r w:rsidR="00AC45A9">
        <w:rPr>
          <w:rFonts w:ascii="黑体" w:eastAsia="黑体" w:hAnsi="黑体" w:cs="Times New Roman"/>
          <w:b/>
          <w:sz w:val="36"/>
          <w:szCs w:val="36"/>
        </w:rPr>
        <w:t>风险提示</w:t>
      </w:r>
      <w:r w:rsidR="00AC45A9">
        <w:rPr>
          <w:rFonts w:ascii="黑体" w:eastAsia="黑体" w:hAnsi="黑体" w:cs="Times New Roman" w:hint="eastAsia"/>
          <w:b/>
          <w:sz w:val="36"/>
          <w:szCs w:val="36"/>
        </w:rPr>
        <w:t>公告</w:t>
      </w:r>
      <w:bookmarkEnd w:id="0"/>
    </w:p>
    <w:p w14:paraId="7709147A" w14:textId="77777777" w:rsidR="00491E1D" w:rsidRDefault="00491E1D">
      <w:pPr>
        <w:tabs>
          <w:tab w:val="left" w:pos="4635"/>
        </w:tabs>
        <w:spacing w:line="6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</w:p>
    <w:p w14:paraId="360D4410" w14:textId="77777777" w:rsidR="00491E1D" w:rsidRDefault="00AC45A9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宋体" w:cs="Times New Roman"/>
          <w:b/>
          <w:sz w:val="30"/>
          <w:szCs w:val="30"/>
        </w:rPr>
      </w:pPr>
      <w:r>
        <w:rPr>
          <w:rFonts w:ascii="仿宋_GB2312" w:eastAsia="仿宋_GB2312" w:hAnsi="宋体" w:cs="Times New Roman" w:hint="eastAsia"/>
          <w:b/>
          <w:sz w:val="30"/>
          <w:szCs w:val="30"/>
        </w:rPr>
        <w:t>适用情形：</w:t>
      </w:r>
    </w:p>
    <w:p w14:paraId="1CBCEE43" w14:textId="77777777" w:rsidR="00491E1D" w:rsidRDefault="00AC45A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/>
          <w:sz w:val="30"/>
          <w:szCs w:val="30"/>
        </w:rPr>
      </w:pPr>
      <w:proofErr w:type="gramStart"/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科创板</w:t>
      </w:r>
      <w:proofErr w:type="gramEnd"/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上市公司</w:t>
      </w:r>
      <w:r>
        <w:rPr>
          <w:rFonts w:ascii="仿宋_GB2312" w:eastAsia="仿宋_GB2312" w:hAnsi="Calibri" w:cs="Times New Roman"/>
          <w:color w:val="000000"/>
          <w:sz w:val="30"/>
          <w:szCs w:val="30"/>
        </w:rPr>
        <w:t>应当</w:t>
      </w:r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严格按照《上海证券交易所科创板股票上市规则》（以下简称《科创板上市规则》）的要求，针对不同的退</w:t>
      </w:r>
      <w:proofErr w:type="gramStart"/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市风险</w:t>
      </w:r>
      <w:proofErr w:type="gramEnd"/>
      <w:r>
        <w:rPr>
          <w:rFonts w:ascii="仿宋_GB2312" w:eastAsia="仿宋_GB2312" w:hAnsi="Calibri" w:cs="Times New Roman" w:hint="eastAsia"/>
          <w:color w:val="000000"/>
          <w:sz w:val="30"/>
          <w:szCs w:val="30"/>
        </w:rPr>
        <w:t>警示情形，在规定的时间内及时披露风险提示公告。</w:t>
      </w:r>
    </w:p>
    <w:p w14:paraId="47876AFD" w14:textId="77777777" w:rsidR="00491E1D" w:rsidRDefault="00491E1D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Calibri" w:cs="Times New Roman"/>
          <w:color w:val="000000"/>
          <w:sz w:val="30"/>
          <w:szCs w:val="30"/>
        </w:rPr>
      </w:pPr>
    </w:p>
    <w:p w14:paraId="4FCC8496" w14:textId="77777777" w:rsidR="00491E1D" w:rsidRDefault="00AC45A9">
      <w:pPr>
        <w:adjustRightInd w:val="0"/>
        <w:snapToGrid w:val="0"/>
        <w:spacing w:line="560" w:lineRule="exact"/>
        <w:rPr>
          <w:rFonts w:ascii="仿宋_GB2312" w:eastAsia="仿宋_GB2312" w:hAnsi="宋体" w:cs="Times New Roman"/>
          <w:sz w:val="30"/>
          <w:szCs w:val="30"/>
        </w:rPr>
      </w:pPr>
      <w:r>
        <w:rPr>
          <w:rFonts w:ascii="仿宋_GB2312" w:eastAsia="仿宋_GB2312" w:hAnsi="宋体" w:cs="Times New Roman" w:hint="eastAsia"/>
          <w:sz w:val="30"/>
          <w:szCs w:val="30"/>
        </w:rPr>
        <w:t>证券代码：</w:t>
      </w:r>
      <w:r>
        <w:rPr>
          <w:rFonts w:ascii="仿宋_GB2312" w:eastAsia="仿宋_GB2312" w:hAnsi="宋体" w:cs="Times New Roman" w:hint="eastAsia"/>
          <w:sz w:val="30"/>
          <w:szCs w:val="30"/>
        </w:rPr>
        <w:t xml:space="preserve">             </w:t>
      </w:r>
      <w:r>
        <w:rPr>
          <w:rFonts w:ascii="仿宋_GB2312" w:eastAsia="仿宋_GB2312" w:hAnsi="宋体" w:cs="Times New Roman" w:hint="eastAsia"/>
          <w:sz w:val="30"/>
          <w:szCs w:val="30"/>
        </w:rPr>
        <w:t>证券简称：</w:t>
      </w:r>
      <w:r>
        <w:rPr>
          <w:rFonts w:ascii="仿宋_GB2312" w:eastAsia="仿宋_GB2312" w:hAnsi="宋体" w:cs="Times New Roman" w:hint="eastAsia"/>
          <w:sz w:val="30"/>
          <w:szCs w:val="30"/>
        </w:rPr>
        <w:t xml:space="preserve">            </w:t>
      </w:r>
      <w:r>
        <w:rPr>
          <w:rFonts w:ascii="仿宋_GB2312" w:eastAsia="仿宋_GB2312" w:hAnsi="宋体" w:cs="Times New Roman" w:hint="eastAsia"/>
          <w:sz w:val="30"/>
          <w:szCs w:val="30"/>
        </w:rPr>
        <w:t>公告编号：</w:t>
      </w:r>
    </w:p>
    <w:p w14:paraId="255F095B" w14:textId="77777777" w:rsidR="00491E1D" w:rsidRDefault="00491E1D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14:paraId="31EF1ED4" w14:textId="77777777" w:rsidR="00491E1D" w:rsidRDefault="00AC45A9">
      <w:pPr>
        <w:snapToGrid w:val="0"/>
        <w:spacing w:line="560" w:lineRule="exact"/>
        <w:jc w:val="center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X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XXX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股份有限公司股票可能被实施退</w:t>
      </w:r>
      <w:proofErr w:type="gramStart"/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市风险</w:t>
      </w:r>
      <w:proofErr w:type="gramEnd"/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警示的风险提示公告</w:t>
      </w:r>
    </w:p>
    <w:p w14:paraId="27A7CD49" w14:textId="77777777" w:rsidR="00491E1D" w:rsidRDefault="00491E1D">
      <w:pPr>
        <w:snapToGrid w:val="0"/>
        <w:spacing w:line="560" w:lineRule="exact"/>
        <w:jc w:val="center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14:paraId="7C79CB62" w14:textId="77777777" w:rsidR="00491E1D" w:rsidRDefault="00AC45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7AA26D57" w14:textId="77777777" w:rsidR="00491E1D" w:rsidRDefault="00AC45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如有董事对临时公告内容的真实性、准确性和完整性无法保证或存在异议的，公司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应当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在公告中作特别提示。</w:t>
      </w:r>
    </w:p>
    <w:p w14:paraId="778DD057" w14:textId="77777777" w:rsidR="00491E1D" w:rsidRDefault="00491E1D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 w:cs="Times New Roman"/>
          <w:b/>
          <w:sz w:val="30"/>
          <w:szCs w:val="30"/>
        </w:rPr>
      </w:pPr>
    </w:p>
    <w:p w14:paraId="0772445D" w14:textId="77777777" w:rsidR="00491E1D" w:rsidRDefault="00AC45A9">
      <w:pPr>
        <w:adjustRightInd w:val="0"/>
        <w:snapToGrid w:val="0"/>
        <w:spacing w:line="560" w:lineRule="exact"/>
        <w:ind w:firstLineChars="200" w:firstLine="602"/>
        <w:rPr>
          <w:rFonts w:ascii="仿宋_GB2312" w:eastAsia="仿宋_GB2312" w:hAnsi="宋体" w:cs="Times New Roman"/>
          <w:b/>
          <w:sz w:val="30"/>
          <w:szCs w:val="30"/>
        </w:rPr>
      </w:pPr>
      <w:r>
        <w:rPr>
          <w:rFonts w:ascii="仿宋_GB2312" w:eastAsia="仿宋_GB2312" w:hAnsi="宋体" w:cs="Times New Roman" w:hint="eastAsia"/>
          <w:b/>
          <w:sz w:val="30"/>
          <w:szCs w:val="30"/>
        </w:rPr>
        <w:t>重要内容提示：</w:t>
      </w:r>
    </w:p>
    <w:p w14:paraId="0D418632" w14:textId="77777777" w:rsidR="00491E1D" w:rsidRDefault="00AC45A9">
      <w:pPr>
        <w:numPr>
          <w:ilvl w:val="0"/>
          <w:numId w:val="1"/>
        </w:numPr>
        <w:tabs>
          <w:tab w:val="clear" w:pos="0"/>
          <w:tab w:val="left" w:pos="987"/>
        </w:tabs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依据《科创板上市规则》规定，本公司股票可能被上海证券交易所实施退</w:t>
      </w:r>
      <w:proofErr w:type="gramStart"/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市风险</w:t>
      </w:r>
      <w:proofErr w:type="gramEnd"/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警示，请广大投资者注意投资风险。</w:t>
      </w:r>
    </w:p>
    <w:p w14:paraId="6FC35F0D" w14:textId="77777777" w:rsidR="00491E1D" w:rsidRDefault="00491E1D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14:paraId="557097C0" w14:textId="77777777" w:rsidR="00491E1D" w:rsidRDefault="00AC45A9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一、可能被实施退</w:t>
      </w:r>
      <w:proofErr w:type="gramStart"/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市风险</w:t>
      </w:r>
      <w:proofErr w:type="gramEnd"/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警示的原因</w:t>
      </w:r>
    </w:p>
    <w:p w14:paraId="631B89B3" w14:textId="77777777" w:rsidR="00491E1D" w:rsidRDefault="00AC45A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lastRenderedPageBreak/>
        <w:t>对照《科创板上市规则》第×条，说明公司股票可能被实施退</w:t>
      </w:r>
      <w:proofErr w:type="gramStart"/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警示的适用情形。</w:t>
      </w:r>
    </w:p>
    <w:p w14:paraId="4074FD02" w14:textId="77777777" w:rsidR="00491E1D" w:rsidRDefault="00491E1D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14:paraId="5E614A4B" w14:textId="77777777" w:rsidR="00491E1D" w:rsidRDefault="00AC45A9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二、公司股票停牌情况及退</w:t>
      </w:r>
      <w:proofErr w:type="gramStart"/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市风险</w:t>
      </w:r>
      <w:proofErr w:type="gramEnd"/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警示实施安排</w:t>
      </w:r>
    </w:p>
    <w:p w14:paraId="3F41B030" w14:textId="77777777" w:rsidR="00491E1D" w:rsidRDefault="00AC45A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说明公司股票目前的停牌情况，以及触及退</w:t>
      </w:r>
      <w:proofErr w:type="gramStart"/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警示情形后的停牌和实施退</w:t>
      </w:r>
      <w:proofErr w:type="gramStart"/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市风险</w:t>
      </w:r>
      <w:proofErr w:type="gramEnd"/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警示的相关安排。</w:t>
      </w:r>
    </w:p>
    <w:p w14:paraId="1BCA2A19" w14:textId="77777777" w:rsidR="00491E1D" w:rsidRDefault="00491E1D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</w:p>
    <w:p w14:paraId="5E8AB111" w14:textId="5F8EE310" w:rsidR="00491E1D" w:rsidRDefault="00AC45A9">
      <w:pPr>
        <w:widowControl/>
        <w:adjustRightInd w:val="0"/>
        <w:snapToGrid w:val="0"/>
        <w:spacing w:line="560" w:lineRule="exact"/>
        <w:ind w:firstLineChars="200" w:firstLine="602"/>
        <w:jc w:val="left"/>
        <w:rPr>
          <w:rFonts w:ascii="黑体" w:eastAsia="黑体" w:hAnsi="黑体" w:cs="宋体"/>
          <w:b/>
          <w:bCs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三、</w:t>
      </w:r>
      <w:bookmarkStart w:id="1" w:name="_GoBack"/>
      <w:bookmarkEnd w:id="1"/>
      <w:r>
        <w:rPr>
          <w:rFonts w:ascii="黑体" w:eastAsia="黑体" w:hAnsi="黑体" w:cs="宋体" w:hint="eastAsia"/>
          <w:b/>
          <w:bCs/>
          <w:kern w:val="0"/>
          <w:sz w:val="30"/>
          <w:szCs w:val="30"/>
        </w:rPr>
        <w:t>其他事项</w:t>
      </w:r>
    </w:p>
    <w:p w14:paraId="73AF3DD1" w14:textId="77777777" w:rsidR="00491E1D" w:rsidRDefault="00AC45A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简要说明可能被实施退</w:t>
      </w:r>
      <w:proofErr w:type="gramStart"/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市风险</w:t>
      </w:r>
      <w:proofErr w:type="gramEnd"/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警示的风险提示公告的披露情况，如公告日期、公告编号等。</w:t>
      </w:r>
    </w:p>
    <w:p w14:paraId="406E7636" w14:textId="77777777" w:rsidR="00491E1D" w:rsidRDefault="00AC45A9">
      <w:pPr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 w:cs="Times New Roman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0"/>
          <w:szCs w:val="30"/>
        </w:rPr>
        <w:t>其他需要说明的事项，如对公司其他证券产品（公司债、可转债）等进行相关风险提示。</w:t>
      </w:r>
    </w:p>
    <w:p w14:paraId="57001255" w14:textId="77777777" w:rsidR="00491E1D" w:rsidRDefault="00491E1D">
      <w:pPr>
        <w:autoSpaceDE w:val="0"/>
        <w:autoSpaceDN w:val="0"/>
        <w:adjustRightInd w:val="0"/>
        <w:spacing w:line="560" w:lineRule="exact"/>
        <w:ind w:firstLineChars="192" w:firstLine="461"/>
        <w:jc w:val="left"/>
        <w:rPr>
          <w:rFonts w:ascii="楷体" w:eastAsia="楷体" w:hAnsi="楷体" w:cs="宋体-WinCharSetFFFF-H"/>
          <w:color w:val="000000"/>
          <w:kern w:val="0"/>
          <w:sz w:val="24"/>
          <w:szCs w:val="24"/>
        </w:rPr>
      </w:pPr>
    </w:p>
    <w:p w14:paraId="1E18F493" w14:textId="77777777" w:rsidR="00491E1D" w:rsidRDefault="00AC45A9">
      <w:pPr>
        <w:widowControl/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kern w:val="0"/>
          <w:sz w:val="30"/>
          <w:szCs w:val="30"/>
        </w:rPr>
        <w:t>特此公告。</w:t>
      </w:r>
    </w:p>
    <w:p w14:paraId="0C27BBA5" w14:textId="77777777" w:rsidR="00491E1D" w:rsidRDefault="00491E1D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</w:p>
    <w:p w14:paraId="26FCB8D4" w14:textId="77777777" w:rsidR="00491E1D" w:rsidRDefault="00AC45A9">
      <w:pPr>
        <w:adjustRightInd w:val="0"/>
        <w:snapToGrid w:val="0"/>
        <w:spacing w:beforeLines="50" w:before="156" w:afterLines="50" w:after="156" w:line="560" w:lineRule="exact"/>
        <w:ind w:firstLineChars="200" w:firstLine="600"/>
        <w:jc w:val="right"/>
        <w:rPr>
          <w:rFonts w:ascii="仿宋_GB2312" w:eastAsia="仿宋_GB2312" w:hAnsi="仿宋" w:cs="Times New Roman"/>
          <w:bCs/>
          <w:sz w:val="30"/>
          <w:szCs w:val="30"/>
        </w:rPr>
      </w:pPr>
      <w:r>
        <w:rPr>
          <w:rFonts w:ascii="仿宋_GB2312" w:eastAsia="仿宋_GB2312" w:hAnsi="仿宋" w:cs="Times New Roman" w:hint="eastAsia"/>
          <w:bCs/>
          <w:sz w:val="30"/>
          <w:szCs w:val="30"/>
        </w:rPr>
        <w:t>XXXX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>股份有限公司董事会</w:t>
      </w:r>
    </w:p>
    <w:p w14:paraId="7F497A97" w14:textId="77777777" w:rsidR="00491E1D" w:rsidRDefault="00AC45A9">
      <w:pPr>
        <w:autoSpaceDE w:val="0"/>
        <w:autoSpaceDN w:val="0"/>
        <w:adjustRightInd w:val="0"/>
        <w:spacing w:line="560" w:lineRule="exact"/>
        <w:ind w:firstLineChars="192" w:firstLine="576"/>
        <w:jc w:val="right"/>
        <w:rPr>
          <w:rFonts w:ascii="黑体" w:eastAsia="黑体" w:hAnsi="黑体" w:cs="宋体-WinCharSetFFFF-H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Times New Roman" w:hint="eastAsia"/>
          <w:bCs/>
          <w:sz w:val="30"/>
          <w:szCs w:val="30"/>
        </w:rPr>
        <w:t>年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>月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仿宋" w:cs="Times New Roman" w:hint="eastAsia"/>
          <w:bCs/>
          <w:sz w:val="30"/>
          <w:szCs w:val="30"/>
        </w:rPr>
        <w:t>日</w:t>
      </w:r>
    </w:p>
    <w:p w14:paraId="6D042429" w14:textId="77777777" w:rsidR="00491E1D" w:rsidRDefault="00491E1D"/>
    <w:sectPr w:rsidR="00491E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36657" w14:textId="77777777" w:rsidR="00AC45A9" w:rsidRDefault="00AC45A9">
      <w:r>
        <w:separator/>
      </w:r>
    </w:p>
  </w:endnote>
  <w:endnote w:type="continuationSeparator" w:id="0">
    <w:p w14:paraId="0BDB2A93" w14:textId="77777777" w:rsidR="00AC45A9" w:rsidRDefault="00AC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55520"/>
      <w:docPartObj>
        <w:docPartGallery w:val="AutoText"/>
      </w:docPartObj>
    </w:sdtPr>
    <w:sdtEndPr/>
    <w:sdtContent>
      <w:p w14:paraId="1B2D9E4F" w14:textId="39A6BA7D" w:rsidR="00491E1D" w:rsidRDefault="00AC45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D1" w:rsidRPr="00491AD1">
          <w:rPr>
            <w:noProof/>
            <w:lang w:val="zh-CN"/>
          </w:rPr>
          <w:t>1</w:t>
        </w:r>
        <w:r>
          <w:fldChar w:fldCharType="end"/>
        </w:r>
      </w:p>
    </w:sdtContent>
  </w:sdt>
  <w:p w14:paraId="051B5883" w14:textId="77777777" w:rsidR="00491E1D" w:rsidRDefault="00491E1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B1A2" w14:textId="77777777" w:rsidR="00AC45A9" w:rsidRDefault="00AC45A9">
      <w:r>
        <w:separator/>
      </w:r>
    </w:p>
  </w:footnote>
  <w:footnote w:type="continuationSeparator" w:id="0">
    <w:p w14:paraId="61DF8517" w14:textId="77777777" w:rsidR="00AC45A9" w:rsidRDefault="00AC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109"/>
    <w:multiLevelType w:val="multilevel"/>
    <w:tmpl w:val="0E2B4109"/>
    <w:lvl w:ilvl="0">
      <w:start w:val="1"/>
      <w:numFmt w:val="bullet"/>
      <w:lvlText w:val=""/>
      <w:lvlJc w:val="left"/>
      <w:pPr>
        <w:tabs>
          <w:tab w:val="left" w:pos="0"/>
        </w:tabs>
        <w:ind w:left="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273"/>
        </w:tabs>
        <w:ind w:left="27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693"/>
        </w:tabs>
        <w:ind w:left="69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113"/>
        </w:tabs>
        <w:ind w:left="111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533"/>
        </w:tabs>
        <w:ind w:left="153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1953"/>
        </w:tabs>
        <w:ind w:left="195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373"/>
        </w:tabs>
        <w:ind w:left="237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2793"/>
        </w:tabs>
        <w:ind w:left="279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213"/>
        </w:tabs>
        <w:ind w:left="321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5F"/>
    <w:rsid w:val="00066588"/>
    <w:rsid w:val="00491AD1"/>
    <w:rsid w:val="00491E1D"/>
    <w:rsid w:val="005222FA"/>
    <w:rsid w:val="00581DDA"/>
    <w:rsid w:val="0063247D"/>
    <w:rsid w:val="007A07C6"/>
    <w:rsid w:val="00A42C95"/>
    <w:rsid w:val="00A61CFA"/>
    <w:rsid w:val="00A636A1"/>
    <w:rsid w:val="00A6556F"/>
    <w:rsid w:val="00AC45A9"/>
    <w:rsid w:val="00D07469"/>
    <w:rsid w:val="00D07C5F"/>
    <w:rsid w:val="00DA74A8"/>
    <w:rsid w:val="00E73A21"/>
    <w:rsid w:val="00EA2656"/>
    <w:rsid w:val="630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9C6032-BE16-4D92-B4C5-3A93B35C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561</Characters>
  <Application>Microsoft Office Word</Application>
  <DocSecurity>0</DocSecurity>
  <Lines>41</Lines>
  <Paragraphs>19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yjqin</dc:creator>
  <cp:lastModifiedBy>QYJ</cp:lastModifiedBy>
  <cp:revision>3</cp:revision>
  <dcterms:created xsi:type="dcterms:W3CDTF">2023-01-13T06:06:00Z</dcterms:created>
  <dcterms:modified xsi:type="dcterms:W3CDTF">2025-08-17T13:44:00Z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2892D621E959458D8D65656ED7EE554D_12</vt:lpwstr>
  </property>
</Properties>
</file>