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97E7D">
      <w:pPr>
        <w:pStyle w:val="2"/>
        <w:tabs>
          <w:tab w:val="left" w:pos="0"/>
        </w:tabs>
        <w:spacing w:after="0" w:line="360" w:lineRule="auto"/>
        <w:ind w:left="24" w:leftChars="-67" w:hanging="165" w:hangingChars="59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</w:p>
    <w:p w14:paraId="013A7EAA">
      <w:pPr>
        <w:pStyle w:val="2"/>
        <w:tabs>
          <w:tab w:val="left" w:pos="0"/>
        </w:tabs>
        <w:spacing w:after="0" w:line="360" w:lineRule="auto"/>
        <w:ind w:left="139" w:leftChars="66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事务所需要提供的资料清单</w:t>
      </w:r>
    </w:p>
    <w:p w14:paraId="13A4D285">
      <w:pPr>
        <w:pStyle w:val="2"/>
        <w:tabs>
          <w:tab w:val="left" w:pos="0"/>
        </w:tabs>
        <w:spacing w:after="0" w:line="360" w:lineRule="auto"/>
        <w:ind w:left="139" w:leftChars="66"/>
        <w:jc w:val="center"/>
        <w:rPr>
          <w:rFonts w:ascii="宋体" w:hAnsi="宋体" w:cs="宋体"/>
          <w:b/>
          <w:bCs/>
          <w:sz w:val="44"/>
          <w:szCs w:val="44"/>
        </w:rPr>
      </w:pPr>
    </w:p>
    <w:tbl>
      <w:tblPr>
        <w:tblStyle w:val="10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4536"/>
        <w:gridCol w:w="1540"/>
        <w:gridCol w:w="1604"/>
        <w:gridCol w:w="921"/>
      </w:tblGrid>
      <w:tr w14:paraId="7CA9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tblHeader/>
          <w:jc w:val="center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806C">
            <w:pPr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6A10">
            <w:pPr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资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料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41CC">
            <w:pPr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提供情况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7FE4"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1C7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874D7">
            <w:pPr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4C50D">
            <w:pPr>
              <w:spacing w:line="360" w:lineRule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2DC7">
            <w:pPr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提供人签名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D8B6">
            <w:pPr>
              <w:adjustRightInd w:val="0"/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提供日期</w:t>
            </w: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27FA6">
            <w:pPr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803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0C2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2164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承诺声明书(签字并盖章)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B8AD">
            <w:pPr>
              <w:spacing w:line="360" w:lineRule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F95A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3B25">
            <w:pPr>
              <w:adjustRightInd w:val="0"/>
              <w:snapToGrid w:val="0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14:paraId="7F5C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2D1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8C3C"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事务所营业执照、行政登记证书（副本）</w:t>
            </w:r>
          </w:p>
          <w:p w14:paraId="41BFAE1A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团体会员证、公司章程、验资报告原件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F7B1">
            <w:pPr>
              <w:spacing w:line="360" w:lineRule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CF99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2522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 w14:paraId="351E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5647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51C9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事务所202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年度人员名册（包括不限于年龄、性别、职务、职称、进所日期、在职或离职情况、离职日期等）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9638">
            <w:pPr>
              <w:spacing w:line="360" w:lineRule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B740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0E14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 w14:paraId="6750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5C55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DD7F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年执业税务师会员证原件、职业资格证书、继续教育完成情况（提供学时证明）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F3E7">
            <w:pPr>
              <w:spacing w:line="360" w:lineRule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D85E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8A28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 w14:paraId="676E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FD10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BAE3"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税务师及从业人员的劳动合同、社会保险、个人所得税缴纳证明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2296">
            <w:pPr>
              <w:spacing w:line="360" w:lineRule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A2FE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9CF0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 w14:paraId="37D8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66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7114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事务所内控制度（包括但不限于财务管理、人力资源、公章或印章使用管理制度、项目质量控制制度）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1C3B">
            <w:pPr>
              <w:spacing w:line="360" w:lineRule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E899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9F90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 w14:paraId="2CF2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5BF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4785"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信用等级、纳税信用级别（提供相关证明）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7B8E">
            <w:pPr>
              <w:spacing w:line="360" w:lineRule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F3BC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264F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 w14:paraId="05AD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E83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A6B3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年度财务报表、财务账簿和会计凭证、银行对账单、年度纳税申报表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4B9B">
            <w:pPr>
              <w:spacing w:line="360" w:lineRule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D3CF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A483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 w14:paraId="1015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916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182C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202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cs="宋体"/>
                <w:sz w:val="24"/>
                <w:szCs w:val="24"/>
              </w:rPr>
              <w:t>年增值税开票明细（含购买方、商品名称、数量、价税合计、开票日期）及年度</w:t>
            </w:r>
            <w:r>
              <w:rPr>
                <w:rFonts w:hint="eastAsia" w:ascii="宋体" w:hAnsi="宋体" w:cs="宋体"/>
                <w:sz w:val="24"/>
                <w:szCs w:val="24"/>
              </w:rPr>
              <w:t>所得税汇算清缴申报表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1502">
            <w:pPr>
              <w:spacing w:line="360" w:lineRule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753D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5404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 w14:paraId="75D4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D6DC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510D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年度事务所</w:t>
            </w:r>
            <w:r>
              <w:rPr>
                <w:rFonts w:hint="eastAsia" w:ascii="宋体" w:cs="宋体"/>
                <w:sz w:val="24"/>
                <w:szCs w:val="24"/>
              </w:rPr>
              <w:t>出具涉税服务鉴证报告数量及明细</w:t>
            </w:r>
            <w:r>
              <w:rPr>
                <w:rFonts w:hint="eastAsia" w:ascii="宋体" w:hAnsi="宋体" w:cs="宋体"/>
                <w:sz w:val="24"/>
                <w:szCs w:val="24"/>
              </w:rPr>
              <w:t>（现场抽查）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3006">
            <w:pPr>
              <w:spacing w:line="360" w:lineRule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9F91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9DC3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 w14:paraId="16ED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AF3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1D4D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年度事务所</w:t>
            </w:r>
            <w:r>
              <w:rPr>
                <w:rFonts w:hint="eastAsia" w:ascii="宋体" w:cs="宋体"/>
                <w:sz w:val="24"/>
                <w:szCs w:val="24"/>
              </w:rPr>
              <w:t>出具涉税服务业务报告数量及明细（除鉴证报告以外所有报告，现场抽查）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EB11">
            <w:pPr>
              <w:spacing w:line="360" w:lineRule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E593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8413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 w14:paraId="08A4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936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9B8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近三年事务所对高新技术企业认定出具的专项审计报告及工作底稿（现场抽查）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876F">
            <w:pPr>
              <w:spacing w:line="360" w:lineRule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0CA6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BB1B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 w14:paraId="7CB9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1DB8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E231"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党建情况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D807">
            <w:pPr>
              <w:spacing w:line="360" w:lineRule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BF14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442E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</w:tbl>
    <w:p w14:paraId="01970385">
      <w:pPr>
        <w:pStyle w:val="23"/>
        <w:ind w:firstLine="0" w:firstLineChars="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注：所有材料均需要盖章，如无相关资料，被检查事务所应提供书面说明并盖章。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893EB">
    <w:pPr>
      <w:pStyle w:val="6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2978"/>
    <w:rsid w:val="000E3621"/>
    <w:rsid w:val="002629BA"/>
    <w:rsid w:val="00264A19"/>
    <w:rsid w:val="00294551"/>
    <w:rsid w:val="00363DB0"/>
    <w:rsid w:val="003E15BA"/>
    <w:rsid w:val="004037A6"/>
    <w:rsid w:val="00412A03"/>
    <w:rsid w:val="00422FF0"/>
    <w:rsid w:val="00426F29"/>
    <w:rsid w:val="004936A1"/>
    <w:rsid w:val="004F1A6C"/>
    <w:rsid w:val="00521190"/>
    <w:rsid w:val="00545A28"/>
    <w:rsid w:val="00640FDB"/>
    <w:rsid w:val="00646AC0"/>
    <w:rsid w:val="006E42FB"/>
    <w:rsid w:val="00732FA3"/>
    <w:rsid w:val="00752AEE"/>
    <w:rsid w:val="007C0EC7"/>
    <w:rsid w:val="007F5D9C"/>
    <w:rsid w:val="00853DA5"/>
    <w:rsid w:val="00861ECA"/>
    <w:rsid w:val="00961F8E"/>
    <w:rsid w:val="009B51DB"/>
    <w:rsid w:val="00A27423"/>
    <w:rsid w:val="00B61DD2"/>
    <w:rsid w:val="00B65879"/>
    <w:rsid w:val="00B72624"/>
    <w:rsid w:val="00C21717"/>
    <w:rsid w:val="00C52399"/>
    <w:rsid w:val="00D11EA8"/>
    <w:rsid w:val="00D12FC3"/>
    <w:rsid w:val="00D468C2"/>
    <w:rsid w:val="00D90EB1"/>
    <w:rsid w:val="00DA337F"/>
    <w:rsid w:val="00E0470A"/>
    <w:rsid w:val="00E07C5A"/>
    <w:rsid w:val="00E4383C"/>
    <w:rsid w:val="00ED68C2"/>
    <w:rsid w:val="00F07977"/>
    <w:rsid w:val="00F37DC0"/>
    <w:rsid w:val="00F400C3"/>
    <w:rsid w:val="00F61961"/>
    <w:rsid w:val="00F92978"/>
    <w:rsid w:val="00FE6B48"/>
    <w:rsid w:val="00FF01EF"/>
    <w:rsid w:val="19BE64B9"/>
    <w:rsid w:val="26B34AF8"/>
    <w:rsid w:val="29D76629"/>
    <w:rsid w:val="2D0C28EF"/>
    <w:rsid w:val="3778279F"/>
    <w:rsid w:val="38BB00BE"/>
    <w:rsid w:val="3D086881"/>
    <w:rsid w:val="43E772F0"/>
    <w:rsid w:val="57574E2D"/>
    <w:rsid w:val="5D8E286A"/>
    <w:rsid w:val="62D81581"/>
    <w:rsid w:val="6F90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/>
    <w:lsdException w:unhideWhenUsed="0" w:uiPriority="0" w:semiHidden="0" w:name="Block Text" w:locked="1"/>
    <w:lsdException w:unhideWhenUsed="0" w:uiPriority="0" w:semiHidden="0" w:name="Hyperlink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nhideWhenUsed="0" w:uiPriority="0" w:semiHidden="0" w:name="annotation subject" w:locked="1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spacing w:after="120"/>
    </w:pPr>
  </w:style>
  <w:style w:type="paragraph" w:styleId="3">
    <w:name w:val="Body Text Indent"/>
    <w:basedOn w:val="1"/>
    <w:link w:val="14"/>
    <w:uiPriority w:val="0"/>
    <w:pPr>
      <w:ind w:firstLine="560"/>
    </w:pPr>
    <w:rPr>
      <w:rFonts w:ascii="仿宋_GB2312" w:hAnsi="Times New Roman" w:eastAsia="仿宋_GB2312" w:cs="仿宋_GB2312"/>
      <w:sz w:val="28"/>
      <w:szCs w:val="28"/>
    </w:rPr>
  </w:style>
  <w:style w:type="paragraph" w:styleId="4">
    <w:name w:val="Balloon Text"/>
    <w:basedOn w:val="1"/>
    <w:link w:val="15"/>
    <w:semiHidden/>
    <w:uiPriority w:val="0"/>
    <w:rPr>
      <w:sz w:val="18"/>
      <w:szCs w:val="18"/>
    </w:rPr>
  </w:style>
  <w:style w:type="paragraph" w:styleId="5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18"/>
    <w:uiPriority w:val="0"/>
    <w:pPr>
      <w:spacing w:after="120"/>
      <w:ind w:left="420" w:leftChars="200"/>
    </w:pPr>
    <w:rPr>
      <w:rFonts w:ascii="Times New Roman" w:hAnsi="Times New Roman" w:cs="Times New Roman"/>
      <w:sz w:val="16"/>
      <w:szCs w:val="16"/>
    </w:rPr>
  </w:style>
  <w:style w:type="paragraph" w:styleId="8">
    <w:name w:val="Body Text 2"/>
    <w:basedOn w:val="1"/>
    <w:link w:val="19"/>
    <w:uiPriority w:val="0"/>
    <w:pPr>
      <w:spacing w:after="120" w:line="480" w:lineRule="auto"/>
    </w:pPr>
  </w:style>
  <w:style w:type="paragraph" w:styleId="9">
    <w:name w:val="Normal (Web)"/>
    <w:basedOn w:val="1"/>
    <w:link w:val="20"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0"/>
    </w:rPr>
  </w:style>
  <w:style w:type="character" w:styleId="12">
    <w:name w:val="Hyperlink"/>
    <w:basedOn w:val="11"/>
    <w:uiPriority w:val="0"/>
    <w:rPr>
      <w:rFonts w:cs="Times New Roman"/>
      <w:color w:val="0000FF"/>
      <w:u w:val="single"/>
    </w:rPr>
  </w:style>
  <w:style w:type="character" w:customStyle="1" w:styleId="13">
    <w:name w:val="正文文本 Char"/>
    <w:basedOn w:val="11"/>
    <w:link w:val="2"/>
    <w:locked/>
    <w:uiPriority w:val="0"/>
    <w:rPr>
      <w:rFonts w:cs="Times New Roman"/>
    </w:rPr>
  </w:style>
  <w:style w:type="character" w:customStyle="1" w:styleId="14">
    <w:name w:val="正文文本缩进 Char"/>
    <w:basedOn w:val="11"/>
    <w:link w:val="3"/>
    <w:locked/>
    <w:uiPriority w:val="0"/>
    <w:rPr>
      <w:rFonts w:ascii="仿宋_GB2312" w:hAnsi="Times New Roman" w:eastAsia="仿宋_GB2312" w:cs="仿宋_GB2312"/>
      <w:sz w:val="20"/>
      <w:szCs w:val="20"/>
    </w:rPr>
  </w:style>
  <w:style w:type="character" w:customStyle="1" w:styleId="15">
    <w:name w:val="批注框文本 Char"/>
    <w:basedOn w:val="11"/>
    <w:link w:val="4"/>
    <w:semiHidden/>
    <w:locked/>
    <w:uiPriority w:val="0"/>
    <w:rPr>
      <w:rFonts w:cs="Times New Roman"/>
      <w:sz w:val="18"/>
      <w:szCs w:val="18"/>
    </w:rPr>
  </w:style>
  <w:style w:type="character" w:customStyle="1" w:styleId="16">
    <w:name w:val="页脚 Char"/>
    <w:basedOn w:val="11"/>
    <w:link w:val="5"/>
    <w:locked/>
    <w:uiPriority w:val="0"/>
    <w:rPr>
      <w:rFonts w:cs="Times New Roman"/>
      <w:sz w:val="18"/>
      <w:szCs w:val="18"/>
    </w:rPr>
  </w:style>
  <w:style w:type="character" w:customStyle="1" w:styleId="17">
    <w:name w:val="页眉 Char"/>
    <w:basedOn w:val="11"/>
    <w:link w:val="6"/>
    <w:locked/>
    <w:uiPriority w:val="0"/>
    <w:rPr>
      <w:rFonts w:cs="Times New Roman"/>
      <w:sz w:val="18"/>
      <w:szCs w:val="18"/>
    </w:rPr>
  </w:style>
  <w:style w:type="character" w:customStyle="1" w:styleId="18">
    <w:name w:val="正文文本缩进 3 Char"/>
    <w:basedOn w:val="11"/>
    <w:link w:val="7"/>
    <w:locked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9">
    <w:name w:val="正文文本 2 Char"/>
    <w:basedOn w:val="11"/>
    <w:link w:val="8"/>
    <w:locked/>
    <w:uiPriority w:val="0"/>
    <w:rPr>
      <w:rFonts w:cs="Times New Roman"/>
    </w:rPr>
  </w:style>
  <w:style w:type="character" w:customStyle="1" w:styleId="20">
    <w:name w:val="普通(网站) Char"/>
    <w:link w:val="9"/>
    <w:locked/>
    <w:uiPriority w:val="0"/>
    <w:rPr>
      <w:rFonts w:ascii="宋体" w:hAnsi="宋体" w:eastAsia="宋体"/>
      <w:kern w:val="0"/>
      <w:sz w:val="24"/>
    </w:rPr>
  </w:style>
  <w:style w:type="character" w:customStyle="1" w:styleId="21">
    <w:name w:val="正文文本 Char1"/>
    <w:basedOn w:val="11"/>
    <w:semiHidden/>
    <w:uiPriority w:val="0"/>
    <w:rPr>
      <w:rFonts w:cs="Times New Roman"/>
    </w:rPr>
  </w:style>
  <w:style w:type="character" w:customStyle="1" w:styleId="22">
    <w:name w:val="正文文本 2 Char1"/>
    <w:basedOn w:val="11"/>
    <w:semiHidden/>
    <w:uiPriority w:val="0"/>
    <w:rPr>
      <w:rFonts w:cs="Times New Roman"/>
    </w:rPr>
  </w:style>
  <w:style w:type="paragraph" w:customStyle="1" w:styleId="23">
    <w:name w:val="列出段落1"/>
    <w:basedOn w:val="1"/>
    <w:uiPriority w:val="0"/>
    <w:pPr>
      <w:ind w:firstLine="420" w:firstLineChars="200"/>
    </w:pPr>
  </w:style>
  <w:style w:type="character" w:customStyle="1" w:styleId="24">
    <w:name w:val="p91"/>
    <w:basedOn w:val="11"/>
    <w:uiPriority w:val="0"/>
    <w:rPr>
      <w:rFonts w:cs="Times New Roman"/>
      <w:sz w:val="18"/>
      <w:szCs w:val="18"/>
    </w:rPr>
  </w:style>
  <w:style w:type="character" w:customStyle="1" w:styleId="25">
    <w:name w:val="tit"/>
    <w:basedOn w:val="11"/>
    <w:uiPriority w:val="0"/>
    <w:rPr>
      <w:rFonts w:cs="Times New Roman"/>
    </w:rPr>
  </w:style>
  <w:style w:type="paragraph" w:customStyle="1" w:styleId="26">
    <w:name w:val="f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7">
    <w:name w:val="apple-converted-space"/>
    <w:basedOn w:val="11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综合处</Company>
  <Pages>1</Pages>
  <Words>487</Words>
  <Characters>509</Characters>
  <Lines>4</Lines>
  <Paragraphs>1</Paragraphs>
  <TotalTime>2</TotalTime>
  <ScaleCrop>false</ScaleCrop>
  <LinksUpToDate>false</LinksUpToDate>
  <CharactersWithSpaces>511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2024-10-09T01:10:00Z</dcterms:created>
  <dc:creator>Jean Li</dc:creator>
  <cp:lastModifiedBy>Ming ming@平成小築PCXZ</cp:lastModifiedBy>
  <cp:lastPrinted>2024-10-15T06:34:00Z</cp:lastPrinted>
  <dcterms:modified xsi:type="dcterms:W3CDTF">2025-09-22T04:16:35Z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AA74E7E9EDDE404176F67561193DC941</vt:lpwstr>
  </property>
  <property fmtid="{D5CDD505-2E9C-101B-9397-08002B2CF9AE}" pid="4" name="KSOTemplateDocerSaveRecord">
    <vt:lpwstr>eyJoZGlkIjoiNzUyNWE3NDFlMzI5OGU2MTg5MGYxNzFmZjcxYjE4YzQiLCJ1c2VySWQiOiI5ODI4NDE2MTkifQ==</vt:lpwstr>
  </property>
</Properties>
</file>