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F40DE">
      <w:pPr>
        <w:widowControl/>
        <w:spacing w:line="560" w:lineRule="exact"/>
        <w:jc w:val="left"/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4"/>
          <w:sz w:val="32"/>
          <w:szCs w:val="32"/>
          <w:lang w:val="en-US" w:eastAsia="zh-CN"/>
        </w:rPr>
        <w:t>2</w:t>
      </w:r>
    </w:p>
    <w:p w14:paraId="291B13D4">
      <w:pPr>
        <w:adjustRightInd w:val="0"/>
        <w:snapToGrid w:val="0"/>
        <w:spacing w:line="560" w:lineRule="exact"/>
        <w:jc w:val="center"/>
        <w:rPr>
          <w:rFonts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</w:pPr>
    </w:p>
    <w:p w14:paraId="47C4FBBC">
      <w:pPr>
        <w:adjustRightInd w:val="0"/>
        <w:snapToGrid w:val="0"/>
        <w:spacing w:line="560" w:lineRule="exact"/>
        <w:jc w:val="center"/>
        <w:rPr>
          <w:rFonts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</w:pPr>
      <w:r>
        <w:rPr>
          <w:rFonts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  <w:t>《上海证券交易所自律管理听证实施细则（</w:t>
      </w:r>
      <w:r>
        <w:rPr>
          <w:rFonts w:hint="default" w:ascii="Times New Roman" w:hAnsi="Times New Roman" w:eastAsia="方正大标宋简体" w:cs="Times New Roman"/>
          <w:bCs/>
          <w:color w:val="000000" w:themeColor="text1"/>
          <w:spacing w:val="-4"/>
          <w:sz w:val="44"/>
          <w:szCs w:val="44"/>
        </w:rPr>
        <w:t>202</w:t>
      </w:r>
      <w:r>
        <w:rPr>
          <w:rFonts w:hint="eastAsia" w:ascii="Times New Roman" w:hAnsi="Times New Roman" w:eastAsia="方正大标宋简体" w:cs="Times New Roman"/>
          <w:bCs/>
          <w:color w:val="000000" w:themeColor="text1"/>
          <w:spacing w:val="-4"/>
          <w:sz w:val="44"/>
          <w:szCs w:val="44"/>
          <w:lang w:val="en-US" w:eastAsia="zh-CN"/>
        </w:rPr>
        <w:t>6</w:t>
      </w:r>
      <w:r>
        <w:rPr>
          <w:rFonts w:hint="eastAsia"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  <w:t>年修订</w:t>
      </w:r>
      <w:r>
        <w:rPr>
          <w:rFonts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  <w:t>）》</w:t>
      </w:r>
      <w:r>
        <w:rPr>
          <w:rFonts w:hint="eastAsia"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  <w:t>修订</w:t>
      </w:r>
      <w:r>
        <w:rPr>
          <w:rFonts w:ascii="方正大标宋简体" w:hAnsi="宋体" w:eastAsia="方正大标宋简体"/>
          <w:bCs/>
          <w:color w:val="000000" w:themeColor="text1"/>
          <w:spacing w:val="-4"/>
          <w:sz w:val="44"/>
          <w:szCs w:val="44"/>
        </w:rPr>
        <w:t>说明</w:t>
      </w:r>
    </w:p>
    <w:p w14:paraId="50785175">
      <w:pPr>
        <w:adjustRightInd w:val="0"/>
        <w:snapToGrid w:val="0"/>
        <w:spacing w:line="560" w:lineRule="exact"/>
        <w:jc w:val="center"/>
        <w:rPr>
          <w:rFonts w:ascii="方正大标宋简体" w:hAnsi="宋体" w:eastAsia="方正大标宋简体"/>
          <w:bCs/>
          <w:color w:val="000000" w:themeColor="text1"/>
          <w:spacing w:val="-4"/>
          <w:sz w:val="36"/>
          <w:szCs w:val="36"/>
        </w:rPr>
      </w:pPr>
    </w:p>
    <w:p w14:paraId="5493036D">
      <w:pPr>
        <w:spacing w:line="56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进一步规范上海证券交易所（以下简称本所）自律管理听证程序，</w:t>
      </w:r>
      <w:r>
        <w:rPr>
          <w:rFonts w:hint="eastAsia" w:ascii="Times New Roman" w:hAnsi="Times New Roman" w:eastAsia="仿宋_GB2312"/>
          <w:sz w:val="32"/>
          <w:szCs w:val="32"/>
        </w:rPr>
        <w:t>切实保障当事人合法权益，</w:t>
      </w:r>
      <w:r>
        <w:rPr>
          <w:rFonts w:ascii="Times New Roman" w:hAnsi="Times New Roman" w:eastAsia="仿宋_GB2312" w:cs="Times New Roman"/>
          <w:sz w:val="32"/>
          <w:szCs w:val="32"/>
        </w:rPr>
        <w:t>本所对《上海证券交易所自律管理听证实施细则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23年修订）</w:t>
      </w:r>
      <w:r>
        <w:rPr>
          <w:rFonts w:ascii="Times New Roman" w:hAnsi="Times New Roman" w:eastAsia="仿宋_GB2312" w:cs="Times New Roman"/>
          <w:sz w:val="32"/>
          <w:szCs w:val="32"/>
        </w:rPr>
        <w:t>》（以下简称《听证细则》）进行了修订，现将修订情况说明如下。</w:t>
      </w:r>
    </w:p>
    <w:p w14:paraId="5F98A9D6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一、修订背景</w:t>
      </w:r>
    </w:p>
    <w:p w14:paraId="5743BDC7">
      <w:pPr>
        <w:pStyle w:val="9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《听证细则》在本所作出纪律处分、</w:t>
      </w:r>
      <w:r>
        <w:rPr>
          <w:rFonts w:hint="eastAsia" w:ascii="Times New Roman" w:hAnsi="Times New Roman" w:eastAsia="仿宋_GB2312"/>
          <w:sz w:val="32"/>
          <w:szCs w:val="32"/>
        </w:rPr>
        <w:t>终止上市</w:t>
      </w:r>
      <w:r>
        <w:rPr>
          <w:rFonts w:ascii="Times New Roman" w:hAnsi="Times New Roman" w:eastAsia="仿宋_GB2312"/>
          <w:sz w:val="32"/>
          <w:szCs w:val="32"/>
        </w:rPr>
        <w:t>决定过程中，切实发挥了核查事实、规范程序以及保障</w:t>
      </w:r>
      <w:r>
        <w:rPr>
          <w:rFonts w:hint="eastAsia" w:ascii="Times New Roman" w:hAnsi="Times New Roman" w:eastAsia="仿宋_GB2312"/>
          <w:sz w:val="32"/>
          <w:szCs w:val="32"/>
        </w:rPr>
        <w:t>权益的重要</w:t>
      </w:r>
      <w:r>
        <w:rPr>
          <w:rFonts w:ascii="Times New Roman" w:hAnsi="Times New Roman" w:eastAsia="仿宋_GB2312"/>
          <w:sz w:val="32"/>
          <w:szCs w:val="32"/>
        </w:rPr>
        <w:t>作用</w:t>
      </w:r>
      <w:r>
        <w:rPr>
          <w:rFonts w:hint="eastAsia" w:ascii="Times New Roman" w:hAnsi="Times New Roman" w:eastAsia="仿宋_GB2312"/>
          <w:sz w:val="32"/>
          <w:szCs w:val="32"/>
        </w:rPr>
        <w:t>。本次修订旨在与近期同步修改的《上海证券交易所纪律处分和监管措施实施办法》（以下简称《纪律处分办法》）做好制度衔接，进一步提升程序规范性和监管透明度。</w:t>
      </w:r>
    </w:p>
    <w:p w14:paraId="517E6BEF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二、主要修订内容</w:t>
      </w:r>
    </w:p>
    <w:p w14:paraId="4492014D">
      <w:pPr>
        <w:widowControl/>
        <w:spacing w:line="560" w:lineRule="exact"/>
        <w:ind w:firstLine="641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一是完善听证事项范围，明确可申请听证情形。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其一，根据《纪律处分办法》修改，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对于暂不接受发行人提交的挂牌申请文件决定，可以申请听证。其二，对于情况紧急的暂停或者限制交易权限决定，不予组织听证。其三，结合实践情况，删除当事人对新增违规事实无异议不予组织听证的表述。</w:t>
      </w:r>
    </w:p>
    <w:p w14:paraId="5E7758E9">
      <w:pPr>
        <w:widowControl/>
        <w:spacing w:line="560" w:lineRule="exact"/>
        <w:ind w:firstLine="641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二是提升听证流程规范度，加强程序保障。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其一，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明确同一事项多个当事人申请听证的，原则上组织一次听证。其二，明确当事人未按期参加听证且无正当理由的，视为放弃听证权利。其三，完善当事人提供身份证明文件表述。其四，与现行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保持一致，删除指定听证召集人要求。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其五，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与《纪律处分办法》回避要求保持一致，明确听证会议具体回避情形。</w:t>
      </w:r>
    </w:p>
    <w:p w14:paraId="726F49D0">
      <w:pPr>
        <w:widowControl/>
        <w:spacing w:line="560" w:lineRule="exact"/>
        <w:ind w:firstLine="641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三是进一步明确当事人权利，保护合法权益。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其一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明确当事人均有独立陈述的权利。其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二，增加听证参加人数，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对于法人或者非法人组织，可以委托1至2名人员参加听证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。其三，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增加因意外事件致使听证无法按期举行的延期情形，并明确延期时限。其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，新增听证相关文件送达方式。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C369">
    <w:pPr>
      <w:pStyle w:val="3"/>
      <w:jc w:val="center"/>
    </w:pPr>
    <w:bookmarkStart w:id="0" w:name="_GoBack"/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11A46B">
                <w:pPr>
                  <w:pStyle w:val="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  <w:bookmarkEnd w:id="0"/>
  </w:p>
  <w:p w14:paraId="0D54E41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62A10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24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3CE"/>
    <w:rsid w:val="00000680"/>
    <w:rsid w:val="0000402A"/>
    <w:rsid w:val="00011F9D"/>
    <w:rsid w:val="00025FB9"/>
    <w:rsid w:val="00030120"/>
    <w:rsid w:val="000365C2"/>
    <w:rsid w:val="000467E4"/>
    <w:rsid w:val="00054DAF"/>
    <w:rsid w:val="00073987"/>
    <w:rsid w:val="00083A53"/>
    <w:rsid w:val="00083BA4"/>
    <w:rsid w:val="00094493"/>
    <w:rsid w:val="000A554A"/>
    <w:rsid w:val="000B5DE5"/>
    <w:rsid w:val="000B7214"/>
    <w:rsid w:val="000B7F18"/>
    <w:rsid w:val="000C0DA0"/>
    <w:rsid w:val="00101AD6"/>
    <w:rsid w:val="00102683"/>
    <w:rsid w:val="00116602"/>
    <w:rsid w:val="00124B74"/>
    <w:rsid w:val="00133654"/>
    <w:rsid w:val="00136FC2"/>
    <w:rsid w:val="0015142C"/>
    <w:rsid w:val="00152A7C"/>
    <w:rsid w:val="001617DD"/>
    <w:rsid w:val="00177997"/>
    <w:rsid w:val="00196FEA"/>
    <w:rsid w:val="001A0E8B"/>
    <w:rsid w:val="001A366E"/>
    <w:rsid w:val="001B1DD2"/>
    <w:rsid w:val="001D4FE3"/>
    <w:rsid w:val="001D5848"/>
    <w:rsid w:val="001D60AA"/>
    <w:rsid w:val="001E5092"/>
    <w:rsid w:val="00200750"/>
    <w:rsid w:val="00200CA4"/>
    <w:rsid w:val="00210C45"/>
    <w:rsid w:val="00223A50"/>
    <w:rsid w:val="00226826"/>
    <w:rsid w:val="0023045E"/>
    <w:rsid w:val="002374AA"/>
    <w:rsid w:val="002630C0"/>
    <w:rsid w:val="00263401"/>
    <w:rsid w:val="00265A9D"/>
    <w:rsid w:val="002717C8"/>
    <w:rsid w:val="002A03B8"/>
    <w:rsid w:val="002B010F"/>
    <w:rsid w:val="002B1B9E"/>
    <w:rsid w:val="002B6950"/>
    <w:rsid w:val="002C6524"/>
    <w:rsid w:val="002C73E9"/>
    <w:rsid w:val="002D5B9A"/>
    <w:rsid w:val="002D73CE"/>
    <w:rsid w:val="002F181A"/>
    <w:rsid w:val="002F27C4"/>
    <w:rsid w:val="002F76BD"/>
    <w:rsid w:val="00310796"/>
    <w:rsid w:val="00333DDD"/>
    <w:rsid w:val="00337E91"/>
    <w:rsid w:val="00344265"/>
    <w:rsid w:val="003614A6"/>
    <w:rsid w:val="00365C31"/>
    <w:rsid w:val="0036681C"/>
    <w:rsid w:val="00376A2E"/>
    <w:rsid w:val="00384199"/>
    <w:rsid w:val="0039096F"/>
    <w:rsid w:val="003918DF"/>
    <w:rsid w:val="003A0EAB"/>
    <w:rsid w:val="003A136B"/>
    <w:rsid w:val="003E5E17"/>
    <w:rsid w:val="003F7D42"/>
    <w:rsid w:val="00405221"/>
    <w:rsid w:val="0041797C"/>
    <w:rsid w:val="0044127F"/>
    <w:rsid w:val="00451E4A"/>
    <w:rsid w:val="0046188B"/>
    <w:rsid w:val="00462353"/>
    <w:rsid w:val="004764A5"/>
    <w:rsid w:val="00487C3F"/>
    <w:rsid w:val="004937D0"/>
    <w:rsid w:val="004B7850"/>
    <w:rsid w:val="004C55F3"/>
    <w:rsid w:val="004C5643"/>
    <w:rsid w:val="004D0F44"/>
    <w:rsid w:val="004D4283"/>
    <w:rsid w:val="004E794F"/>
    <w:rsid w:val="00502635"/>
    <w:rsid w:val="00510440"/>
    <w:rsid w:val="00517AAA"/>
    <w:rsid w:val="005208E2"/>
    <w:rsid w:val="0052143D"/>
    <w:rsid w:val="0053152C"/>
    <w:rsid w:val="00531A6B"/>
    <w:rsid w:val="00532264"/>
    <w:rsid w:val="00566388"/>
    <w:rsid w:val="00570AE6"/>
    <w:rsid w:val="005A3BE9"/>
    <w:rsid w:val="005B5308"/>
    <w:rsid w:val="005B5DAC"/>
    <w:rsid w:val="005B7EF6"/>
    <w:rsid w:val="005C0EA5"/>
    <w:rsid w:val="005D1C6B"/>
    <w:rsid w:val="005D2E4B"/>
    <w:rsid w:val="005D3A46"/>
    <w:rsid w:val="005E35B6"/>
    <w:rsid w:val="00600E84"/>
    <w:rsid w:val="00613F1F"/>
    <w:rsid w:val="0063636E"/>
    <w:rsid w:val="006510F3"/>
    <w:rsid w:val="00651775"/>
    <w:rsid w:val="00653F87"/>
    <w:rsid w:val="0065453C"/>
    <w:rsid w:val="00655AE8"/>
    <w:rsid w:val="00674A49"/>
    <w:rsid w:val="00684211"/>
    <w:rsid w:val="00694E49"/>
    <w:rsid w:val="006A036F"/>
    <w:rsid w:val="006A6AF0"/>
    <w:rsid w:val="006B2738"/>
    <w:rsid w:val="006B7F3E"/>
    <w:rsid w:val="006C0C2A"/>
    <w:rsid w:val="006C63BB"/>
    <w:rsid w:val="006D16AF"/>
    <w:rsid w:val="006E1D13"/>
    <w:rsid w:val="006F0732"/>
    <w:rsid w:val="006F2918"/>
    <w:rsid w:val="007067B5"/>
    <w:rsid w:val="00726BF6"/>
    <w:rsid w:val="00730119"/>
    <w:rsid w:val="007301DA"/>
    <w:rsid w:val="00732122"/>
    <w:rsid w:val="007409B2"/>
    <w:rsid w:val="00741D84"/>
    <w:rsid w:val="00757A28"/>
    <w:rsid w:val="0076276B"/>
    <w:rsid w:val="0076667F"/>
    <w:rsid w:val="007750A6"/>
    <w:rsid w:val="00786919"/>
    <w:rsid w:val="007A2E6E"/>
    <w:rsid w:val="007C0986"/>
    <w:rsid w:val="007C389F"/>
    <w:rsid w:val="007C6A45"/>
    <w:rsid w:val="007D1737"/>
    <w:rsid w:val="007D5918"/>
    <w:rsid w:val="00814265"/>
    <w:rsid w:val="008278BE"/>
    <w:rsid w:val="00827B99"/>
    <w:rsid w:val="00837A92"/>
    <w:rsid w:val="00883E6A"/>
    <w:rsid w:val="00897270"/>
    <w:rsid w:val="008A00CB"/>
    <w:rsid w:val="008A3843"/>
    <w:rsid w:val="008A5F1B"/>
    <w:rsid w:val="008A7762"/>
    <w:rsid w:val="008B09CB"/>
    <w:rsid w:val="008B7EEC"/>
    <w:rsid w:val="008C20C3"/>
    <w:rsid w:val="008C3579"/>
    <w:rsid w:val="008C5AEF"/>
    <w:rsid w:val="008E1AE6"/>
    <w:rsid w:val="00924C23"/>
    <w:rsid w:val="00933011"/>
    <w:rsid w:val="00940061"/>
    <w:rsid w:val="00943364"/>
    <w:rsid w:val="009440D4"/>
    <w:rsid w:val="009567FA"/>
    <w:rsid w:val="00960779"/>
    <w:rsid w:val="00970FDC"/>
    <w:rsid w:val="00972304"/>
    <w:rsid w:val="009929C0"/>
    <w:rsid w:val="009A0171"/>
    <w:rsid w:val="009A44B1"/>
    <w:rsid w:val="009A6EBE"/>
    <w:rsid w:val="009B1286"/>
    <w:rsid w:val="009B47EB"/>
    <w:rsid w:val="009B6291"/>
    <w:rsid w:val="009C50A0"/>
    <w:rsid w:val="009C7F9A"/>
    <w:rsid w:val="009D4774"/>
    <w:rsid w:val="009D76DC"/>
    <w:rsid w:val="009E0BE1"/>
    <w:rsid w:val="009E3C73"/>
    <w:rsid w:val="00A21F6C"/>
    <w:rsid w:val="00A24FDF"/>
    <w:rsid w:val="00A44D1E"/>
    <w:rsid w:val="00A61A15"/>
    <w:rsid w:val="00A73A1C"/>
    <w:rsid w:val="00A7659F"/>
    <w:rsid w:val="00A8335D"/>
    <w:rsid w:val="00A85482"/>
    <w:rsid w:val="00A857D9"/>
    <w:rsid w:val="00A86A1C"/>
    <w:rsid w:val="00A86D26"/>
    <w:rsid w:val="00A918ED"/>
    <w:rsid w:val="00AB24D1"/>
    <w:rsid w:val="00AE7DA0"/>
    <w:rsid w:val="00AF310C"/>
    <w:rsid w:val="00B12D08"/>
    <w:rsid w:val="00B12E89"/>
    <w:rsid w:val="00B216E1"/>
    <w:rsid w:val="00B22EA3"/>
    <w:rsid w:val="00B23AE5"/>
    <w:rsid w:val="00B249C8"/>
    <w:rsid w:val="00B32049"/>
    <w:rsid w:val="00B3214A"/>
    <w:rsid w:val="00B32687"/>
    <w:rsid w:val="00B32B71"/>
    <w:rsid w:val="00B42E5F"/>
    <w:rsid w:val="00B53AC6"/>
    <w:rsid w:val="00B75AB6"/>
    <w:rsid w:val="00B83447"/>
    <w:rsid w:val="00B8548A"/>
    <w:rsid w:val="00B856B3"/>
    <w:rsid w:val="00B8747A"/>
    <w:rsid w:val="00BA1657"/>
    <w:rsid w:val="00BA2997"/>
    <w:rsid w:val="00BA77C5"/>
    <w:rsid w:val="00BC0133"/>
    <w:rsid w:val="00BC047B"/>
    <w:rsid w:val="00BC2BC1"/>
    <w:rsid w:val="00BC6DEA"/>
    <w:rsid w:val="00BD0718"/>
    <w:rsid w:val="00BE4962"/>
    <w:rsid w:val="00BF201F"/>
    <w:rsid w:val="00C159C2"/>
    <w:rsid w:val="00C17A0D"/>
    <w:rsid w:val="00C25DEA"/>
    <w:rsid w:val="00C358D8"/>
    <w:rsid w:val="00C4082B"/>
    <w:rsid w:val="00C60193"/>
    <w:rsid w:val="00C6300B"/>
    <w:rsid w:val="00C67DDB"/>
    <w:rsid w:val="00C812C7"/>
    <w:rsid w:val="00C854CB"/>
    <w:rsid w:val="00C949C4"/>
    <w:rsid w:val="00CA46F4"/>
    <w:rsid w:val="00CA557D"/>
    <w:rsid w:val="00CB363B"/>
    <w:rsid w:val="00CC301B"/>
    <w:rsid w:val="00CC3B5F"/>
    <w:rsid w:val="00CE2171"/>
    <w:rsid w:val="00CE343C"/>
    <w:rsid w:val="00CE62A5"/>
    <w:rsid w:val="00CE7F27"/>
    <w:rsid w:val="00CF3B96"/>
    <w:rsid w:val="00D111A7"/>
    <w:rsid w:val="00D16F5C"/>
    <w:rsid w:val="00D206D2"/>
    <w:rsid w:val="00D23731"/>
    <w:rsid w:val="00D4404A"/>
    <w:rsid w:val="00D50AC7"/>
    <w:rsid w:val="00D51F14"/>
    <w:rsid w:val="00D529E8"/>
    <w:rsid w:val="00D654FC"/>
    <w:rsid w:val="00D90FFB"/>
    <w:rsid w:val="00D950B7"/>
    <w:rsid w:val="00DC1598"/>
    <w:rsid w:val="00DD10C3"/>
    <w:rsid w:val="00DD118B"/>
    <w:rsid w:val="00DD1A2B"/>
    <w:rsid w:val="00DE13C6"/>
    <w:rsid w:val="00E027C0"/>
    <w:rsid w:val="00E03DE1"/>
    <w:rsid w:val="00E13159"/>
    <w:rsid w:val="00E40EC9"/>
    <w:rsid w:val="00E506F3"/>
    <w:rsid w:val="00E53383"/>
    <w:rsid w:val="00E72302"/>
    <w:rsid w:val="00E7648C"/>
    <w:rsid w:val="00E9132D"/>
    <w:rsid w:val="00E938DA"/>
    <w:rsid w:val="00E960E6"/>
    <w:rsid w:val="00EA23B4"/>
    <w:rsid w:val="00EB0A7E"/>
    <w:rsid w:val="00EB6392"/>
    <w:rsid w:val="00ED1B83"/>
    <w:rsid w:val="00ED2F99"/>
    <w:rsid w:val="00EE3366"/>
    <w:rsid w:val="00F02BDF"/>
    <w:rsid w:val="00F31F70"/>
    <w:rsid w:val="00F32F3B"/>
    <w:rsid w:val="00F33983"/>
    <w:rsid w:val="00F50829"/>
    <w:rsid w:val="00F611DF"/>
    <w:rsid w:val="00F6343D"/>
    <w:rsid w:val="00F645CB"/>
    <w:rsid w:val="00F657BC"/>
    <w:rsid w:val="00F7279E"/>
    <w:rsid w:val="00F90C13"/>
    <w:rsid w:val="00FA289F"/>
    <w:rsid w:val="00FA6995"/>
    <w:rsid w:val="00FB0299"/>
    <w:rsid w:val="00FB0C20"/>
    <w:rsid w:val="00FC3663"/>
    <w:rsid w:val="00FD353B"/>
    <w:rsid w:val="00FE2385"/>
    <w:rsid w:val="00FF718E"/>
    <w:rsid w:val="1B860FB3"/>
    <w:rsid w:val="2BEEA694"/>
    <w:rsid w:val="3FFEC07F"/>
    <w:rsid w:val="47350A19"/>
    <w:rsid w:val="4DBBDE33"/>
    <w:rsid w:val="528817F3"/>
    <w:rsid w:val="534F41CB"/>
    <w:rsid w:val="57EFBBC1"/>
    <w:rsid w:val="58FD9470"/>
    <w:rsid w:val="5DFF8144"/>
    <w:rsid w:val="5ECBFA55"/>
    <w:rsid w:val="60600D7C"/>
    <w:rsid w:val="62367C9F"/>
    <w:rsid w:val="6C7FD0BD"/>
    <w:rsid w:val="6D7F5787"/>
    <w:rsid w:val="6FBBA2EE"/>
    <w:rsid w:val="76890F85"/>
    <w:rsid w:val="777EE8FF"/>
    <w:rsid w:val="7BBB09D1"/>
    <w:rsid w:val="7F355C87"/>
    <w:rsid w:val="7F5BB83B"/>
    <w:rsid w:val="7FBDA4BB"/>
    <w:rsid w:val="8FD22DB8"/>
    <w:rsid w:val="AEE55B33"/>
    <w:rsid w:val="DB7FD86E"/>
    <w:rsid w:val="E7BAF35A"/>
    <w:rsid w:val="EBE3A77F"/>
    <w:rsid w:val="F077B3C3"/>
    <w:rsid w:val="F77EC229"/>
    <w:rsid w:val="FB7B7637"/>
    <w:rsid w:val="FF6FE66F"/>
    <w:rsid w:val="FFDD9AC0"/>
    <w:rsid w:val="FFE771C6"/>
    <w:rsid w:val="FFFAA0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 WWO_wpscloud_20251021145006-a76f7e5ab8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2022-05-24T21:54:00Z</dcterms:created>
  <dc:creator>陈邹</dc:creator>
  <cp:lastModifiedBy>yzou</cp:lastModifiedBy>
  <cp:lastPrinted>2025-09-21T08:10:00Z</cp:lastPrinted>
  <dcterms:modified xsi:type="dcterms:W3CDTF">2026-01-27T16:20:47Z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2052-12.9.0.23262</vt:lpwstr>
  </property>
  <property fmtid="{D5CDD505-2E9C-101B-9397-08002B2CF9AE}" pid="3" name="ICV">
    <vt:lpwstr>DA90CD6DCC2A1E8E5F757869E8135019_43</vt:lpwstr>
  </property>
</Properties>
</file>