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adjustRightInd w:val="0"/>
        <w:snapToGrid w:val="0"/>
        <w:spacing w:before="0" w:beforeAutospacing="0" w:after="0" w:afterAutospacing="0" w:line="560" w:lineRule="exact"/>
        <w:jc w:val="both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</w:rPr>
        <w:t>京财</w:t>
      </w:r>
      <w:bookmarkStart w:id="0" w:name="jingcai"/>
      <w:r>
        <w:rPr>
          <w:rFonts w:hint="eastAsia" w:ascii="CESI黑体-GB2312" w:hAnsi="CESI黑体-GB2312" w:eastAsia="CESI黑体-GB2312" w:cs="CESI黑体-GB2312"/>
          <w:sz w:val="32"/>
          <w:lang w:eastAsia="zh-CN"/>
        </w:rPr>
        <w:t>资产</w:t>
      </w:r>
      <w:bookmarkEnd w:id="0"/>
      <w:r>
        <w:rPr>
          <w:rFonts w:hint="eastAsia" w:ascii="CESI黑体-GB2312" w:hAnsi="CESI黑体-GB2312" w:eastAsia="CESI黑体-GB2312" w:cs="CESI黑体-GB2312"/>
          <w:sz w:val="32"/>
        </w:rPr>
        <w:t>〔</w:t>
      </w:r>
      <w:bookmarkStart w:id="1" w:name="nianfen"/>
      <w:r>
        <w:rPr>
          <w:rFonts w:hint="eastAsia" w:ascii="CESI黑体-GB2312" w:hAnsi="CESI黑体-GB2312" w:eastAsia="CESI黑体-GB2312" w:cs="CESI黑体-GB2312"/>
          <w:sz w:val="32"/>
          <w:lang w:eastAsia="zh-CN"/>
        </w:rPr>
        <w:t>2026</w:t>
      </w:r>
      <w:bookmarkEnd w:id="1"/>
      <w:r>
        <w:rPr>
          <w:rFonts w:hint="eastAsia" w:ascii="CESI黑体-GB2312" w:hAnsi="CESI黑体-GB2312" w:eastAsia="CESI黑体-GB2312" w:cs="CESI黑体-GB2312"/>
          <w:sz w:val="32"/>
        </w:rPr>
        <w:t>〕</w:t>
      </w:r>
      <w:bookmarkStart w:id="2" w:name="bumenhao"/>
      <w:r>
        <w:rPr>
          <w:rFonts w:hint="eastAsia" w:ascii="CESI黑体-GB2312" w:hAnsi="CESI黑体-GB2312" w:eastAsia="CESI黑体-GB2312" w:cs="CESI黑体-GB2312"/>
          <w:sz w:val="32"/>
          <w:lang w:eastAsia="zh-CN"/>
        </w:rPr>
        <w:t>67</w:t>
      </w:r>
      <w:bookmarkEnd w:id="2"/>
      <w:r>
        <w:rPr>
          <w:rFonts w:hint="eastAsia" w:ascii="CESI黑体-GB2312" w:hAnsi="CESI黑体-GB2312" w:eastAsia="CESI黑体-GB2312" w:cs="CESI黑体-GB2312"/>
          <w:sz w:val="32"/>
        </w:rPr>
        <w:t>号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附件2</w:t>
      </w:r>
    </w:p>
    <w:p>
      <w:pPr>
        <w:pStyle w:val="2"/>
        <w:numPr>
          <w:ilvl w:val="0"/>
          <w:numId w:val="0"/>
        </w:numPr>
        <w:adjustRightInd w:val="0"/>
        <w:snapToGrid w:val="0"/>
        <w:spacing w:before="0" w:beforeAutospacing="0" w:after="0" w:afterAutospacing="0" w:line="56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0"/>
        </w:numPr>
        <w:adjustRightInd w:val="0"/>
        <w:snapToGrid w:val="0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XX企业集团/市级主管部门/区财政局关于国有企业名录更新情况说明（模板）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80" w:beforeAutospacing="0" w:after="80" w:afterAutospacing="0"/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2025年度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560" w:lineRule="exact"/>
        <w:ind w:left="244" w:hanging="363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国企名录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户数整体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XX企业集团/市级主管部门/区财政局2025年度国企名录中企业户数总计X户，其中一级企业X户，二级企业X户……（需要写到最末级）。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二、国企名录新增情况​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2025年12月31日为基准日，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在本次名录更新期间，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本单位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国企名录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中共新增企业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户，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这些新增企业主要分布于X行业(具体到每一个行业名称，如制造业、信息技术服务业、现代商贸业等)，具体新增户数及新增原因如下表所示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企业统一社会信用代码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企业级次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新增原因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  <w:t>三、国企名录</w:t>
      </w:r>
      <w:r>
        <w:rPr>
          <w:rFonts w:hint="eastAsia" w:ascii="CESI黑体-GB2312" w:hAnsi="CESI黑体-GB2312" w:eastAsia="CESI黑体-GB2312" w:cs="CESI黑体-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减少</w:t>
      </w: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  <w:t>情况​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2025年12月31日为基准日，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在本次名录更新期间，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本单位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国企名录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中共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减少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企业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户，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具体减少户数及减少原因如下表所示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企业统一社会信用代码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企业级次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减少原因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  <w:t>四、国企名录户数与企业决算户数不一致情况说明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​</w:t>
      </w:r>
      <w:bookmarkStart w:id="3" w:name="_GoBack"/>
      <w:bookmarkEnd w:id="3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我单位2025年度国企名录共X户，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2025年度企业决算Y户数相比，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发现存在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Z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家企业信息不一致的情况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，详见下表：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80" w:beforeAutospacing="0" w:after="80" w:afterAutospacing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表1 在2025年度国企名录，不在2025年度企业情况表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企业统一社会信用代码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企业级次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在名录不在决算的原因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80" w:beforeAutospacing="0" w:after="80" w:afterAutospacing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表2 不在2025年度国企名录，在2025年度企业情况表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企业统一社会信用代码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企业级次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在决算不在名录的原因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ind w:left="4793" w:leftChars="1368" w:hanging="1920" w:hangingChars="6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XX企业集团/市级主管部门/区财政局（加盖公章）</w:t>
      </w:r>
    </w:p>
    <w:p>
      <w:pPr>
        <w:ind w:firstLine="4480" w:firstLineChars="14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2026年3月X日</w:t>
      </w:r>
    </w:p>
    <w:sectPr>
      <w:pgSz w:w="11906" w:h="16838"/>
      <w:pgMar w:top="1911" w:right="1474" w:bottom="1882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iberation Sans">
    <w:altName w:val="汉仪新人文宋简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汉仪新人文宋简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5E8C4A"/>
    <w:multiLevelType w:val="multilevel"/>
    <w:tmpl w:val="585E8C4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868B3"/>
    <w:rsid w:val="14A868B3"/>
    <w:rsid w:val="1D963000"/>
    <w:rsid w:val="5F6E1080"/>
    <w:rsid w:val="65EE1FD2"/>
    <w:rsid w:val="77FEEF9B"/>
    <w:rsid w:val="7CD9EB49"/>
    <w:rsid w:val="7EDFA841"/>
    <w:rsid w:val="EBF3A18A"/>
    <w:rsid w:val="FCEBBFBE"/>
    <w:rsid w:val="FFAB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452</Words>
  <Characters>471</Characters>
  <Lines>0</Lines>
  <Paragraphs>0</Paragraphs>
  <TotalTime>2</TotalTime>
  <ScaleCrop>false</ScaleCrop>
  <LinksUpToDate>false</LinksUpToDate>
  <CharactersWithSpaces>481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2025-01-18T15:00:00Z</dcterms:created>
  <dc:creator>审阅</dc:creator>
  <cp:lastModifiedBy>user</cp:lastModifiedBy>
  <dcterms:modified xsi:type="dcterms:W3CDTF">2026-01-22T09:59:42Z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8F08687E1AE94BA9940F2C65CC91CDBE_11</vt:lpwstr>
  </property>
  <property fmtid="{D5CDD505-2E9C-101B-9397-08002B2CF9AE}" pid="4" name="KSOTemplateDocerSaveRecord">
    <vt:lpwstr>eyJoZGlkIjoiM2IzMjkwMWZlMDc4ZjVmNTU2ZjVmODljNGI5MDA5NDkifQ==</vt:lpwstr>
  </property>
</Properties>
</file>